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09EB735F" w:rsidR="00E0492C" w:rsidRPr="00E0492C" w:rsidRDefault="00E0492C" w:rsidP="003A7DB0">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570F43" w:rsidRPr="003A7DB0">
              <w:rPr>
                <w:rFonts w:ascii="Calibri,Bold" w:hAnsi="Calibri,Bold" w:cs="Calibri,Bold"/>
                <w:b/>
                <w:bCs/>
                <w:sz w:val="24"/>
                <w:szCs w:val="24"/>
              </w:rPr>
              <w:t>Microbiology; Synthetic biology</w:t>
            </w:r>
          </w:p>
        </w:tc>
      </w:tr>
      <w:tr w:rsidR="00E0492C" w14:paraId="1B675951" w14:textId="77777777" w:rsidTr="00BE3F2A">
        <w:trPr>
          <w:trHeight w:val="620"/>
        </w:trPr>
        <w:tc>
          <w:tcPr>
            <w:tcW w:w="9576" w:type="dxa"/>
          </w:tcPr>
          <w:p w14:paraId="2A11C7A3" w14:textId="77777777" w:rsidR="003A7DB0" w:rsidRDefault="00935E7A" w:rsidP="003A7DB0">
            <w:pPr>
              <w:jc w:val="center"/>
              <w:rPr>
                <w:rFonts w:ascii="Calibri,Bold" w:hAnsi="Calibri,Bold" w:cs="Calibri,Bold"/>
                <w:b/>
                <w:bCs/>
                <w:color w:val="0000FF"/>
                <w:sz w:val="24"/>
                <w:szCs w:val="24"/>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p>
          <w:p w14:paraId="1B675950" w14:textId="43ECAA86" w:rsidR="00E0492C" w:rsidRPr="00C546ED" w:rsidRDefault="00570F43" w:rsidP="003A7DB0">
            <w:pPr>
              <w:jc w:val="center"/>
              <w:rPr>
                <w:lang w:val="en-SG"/>
              </w:rPr>
            </w:pPr>
            <w:r w:rsidRPr="003A7DB0">
              <w:rPr>
                <w:rFonts w:ascii="Calibri,Bold" w:hAnsi="Calibri,Bold" w:cs="Calibri,Bold"/>
                <w:b/>
                <w:bCs/>
                <w:sz w:val="24"/>
                <w:szCs w:val="24"/>
              </w:rPr>
              <w:t>Genome-guided discovery of novel microbial enzymes and natural products</w:t>
            </w:r>
          </w:p>
        </w:tc>
      </w:tr>
      <w:tr w:rsidR="00DF3233" w14:paraId="56C1EACA" w14:textId="77777777" w:rsidTr="00E0492C">
        <w:trPr>
          <w:trHeight w:val="350"/>
        </w:trPr>
        <w:tc>
          <w:tcPr>
            <w:tcW w:w="9576" w:type="dxa"/>
          </w:tcPr>
          <w:p w14:paraId="23AB28BC" w14:textId="77777777" w:rsidR="003A7DB0" w:rsidRDefault="008B60D1" w:rsidP="003A7DB0">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 xml:space="preserve">Scholarship category (Please indicate the </w:t>
            </w:r>
            <w:r w:rsidR="00826C51">
              <w:rPr>
                <w:rFonts w:ascii="Calibri,Bold" w:hAnsi="Calibri,Bold" w:cs="Calibri,Bold"/>
                <w:b/>
                <w:bCs/>
                <w:color w:val="0000FF"/>
                <w:sz w:val="24"/>
                <w:szCs w:val="24"/>
              </w:rPr>
              <w:t>source of funding</w:t>
            </w:r>
            <w:r>
              <w:rPr>
                <w:rFonts w:ascii="Calibri,Bold" w:hAnsi="Calibri,Bold" w:cs="Calibri,Bold"/>
                <w:b/>
                <w:bCs/>
                <w:color w:val="0000FF"/>
                <w:sz w:val="24"/>
                <w:szCs w:val="24"/>
              </w:rPr>
              <w:t xml:space="preserve"> for this project):</w:t>
            </w:r>
          </w:p>
          <w:p w14:paraId="7AE5A398" w14:textId="4186DBCD" w:rsidR="00DF3233" w:rsidRPr="00777435" w:rsidRDefault="008B60D1" w:rsidP="003A7DB0">
            <w:pPr>
              <w:spacing w:line="360" w:lineRule="auto"/>
              <w:jc w:val="center"/>
              <w:rPr>
                <w:rFonts w:ascii="Calibri,Bold" w:hAnsi="Calibri,Bold" w:cs="Calibri,Bold"/>
                <w:color w:val="000000"/>
              </w:rPr>
            </w:pPr>
            <w:r w:rsidRPr="003A7DB0">
              <w:rPr>
                <w:rFonts w:ascii="Calibri,Bold" w:hAnsi="Calibri,Bold" w:cs="Calibri,Bold"/>
                <w:b/>
                <w:bCs/>
                <w:sz w:val="24"/>
                <w:szCs w:val="24"/>
              </w:rPr>
              <w:t>SBS Research Student Scholarship (for SBS faculty only)</w:t>
            </w:r>
          </w:p>
        </w:tc>
      </w:tr>
      <w:tr w:rsidR="00E0492C" w14:paraId="1B675953" w14:textId="77777777" w:rsidTr="00E0492C">
        <w:trPr>
          <w:trHeight w:val="350"/>
        </w:trPr>
        <w:tc>
          <w:tcPr>
            <w:tcW w:w="9576" w:type="dxa"/>
          </w:tcPr>
          <w:p w14:paraId="1B675952" w14:textId="760D660E" w:rsidR="00935E7A" w:rsidRPr="00935E7A" w:rsidRDefault="00E0492C" w:rsidP="003A7DB0">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7A2390" w:rsidRPr="003A7DB0">
              <w:rPr>
                <w:rFonts w:ascii="Calibri,Bold" w:hAnsi="Calibri,Bold" w:cs="Calibri,Bold"/>
                <w:b/>
                <w:bCs/>
                <w:sz w:val="24"/>
                <w:szCs w:val="24"/>
              </w:rPr>
              <w:t>Liang Zhao-Xun</w:t>
            </w:r>
          </w:p>
        </w:tc>
      </w:tr>
      <w:tr w:rsidR="00E0492C" w14:paraId="1B675955" w14:textId="77777777" w:rsidTr="00E0492C">
        <w:trPr>
          <w:trHeight w:val="350"/>
        </w:trPr>
        <w:tc>
          <w:tcPr>
            <w:tcW w:w="9576" w:type="dxa"/>
          </w:tcPr>
          <w:p w14:paraId="1B675954" w14:textId="14E5C375" w:rsidR="00935E7A" w:rsidRPr="00935E7A" w:rsidRDefault="00E0492C" w:rsidP="003A7DB0">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r w:rsidR="003A7DB0" w:rsidRPr="003A7DB0">
              <w:rPr>
                <w:rFonts w:ascii="Calibri,Bold" w:hAnsi="Calibri,Bold" w:cs="Calibri,Bold"/>
                <w:b/>
                <w:bCs/>
                <w:sz w:val="24"/>
                <w:szCs w:val="24"/>
              </w:rPr>
              <w:t>NA</w:t>
            </w:r>
          </w:p>
        </w:tc>
      </w:tr>
      <w:tr w:rsidR="00E0492C" w14:paraId="1B67596C" w14:textId="77777777" w:rsidTr="00BE3F2A">
        <w:trPr>
          <w:trHeight w:val="980"/>
        </w:trPr>
        <w:tc>
          <w:tcPr>
            <w:tcW w:w="9576" w:type="dxa"/>
          </w:tcPr>
          <w:p w14:paraId="1B675956" w14:textId="77777777" w:rsidR="00E0492C" w:rsidRDefault="00E0492C" w:rsidP="003779ED">
            <w:pPr>
              <w:autoSpaceDE w:val="0"/>
              <w:autoSpaceDN w:val="0"/>
              <w:adjustRightInd w:val="0"/>
              <w:jc w:val="center"/>
              <w:rPr>
                <w:rFonts w:ascii="Arial" w:hAnsi="Arial" w:cs="Arial"/>
                <w:b/>
                <w:bCs/>
                <w:color w:val="0000FF"/>
                <w:sz w:val="20"/>
                <w:szCs w:val="20"/>
              </w:rPr>
            </w:pPr>
            <w:r w:rsidRPr="003779ED">
              <w:rPr>
                <w:rFonts w:ascii="Arial" w:hAnsi="Arial" w:cs="Arial"/>
                <w:b/>
                <w:bCs/>
                <w:color w:val="0000FF"/>
                <w:sz w:val="20"/>
                <w:szCs w:val="20"/>
              </w:rPr>
              <w:t>Project Description</w:t>
            </w:r>
          </w:p>
          <w:p w14:paraId="77BA5F73" w14:textId="77777777" w:rsidR="003A7DB0" w:rsidRPr="003779ED" w:rsidRDefault="003A7DB0" w:rsidP="003779ED">
            <w:pPr>
              <w:autoSpaceDE w:val="0"/>
              <w:autoSpaceDN w:val="0"/>
              <w:adjustRightInd w:val="0"/>
              <w:jc w:val="center"/>
              <w:rPr>
                <w:rFonts w:ascii="Arial" w:hAnsi="Arial" w:cs="Arial"/>
                <w:b/>
                <w:bCs/>
                <w:color w:val="0000FF"/>
                <w:sz w:val="20"/>
                <w:szCs w:val="20"/>
              </w:rPr>
            </w:pPr>
          </w:p>
          <w:p w14:paraId="4FED8C0D" w14:textId="67229BBF" w:rsidR="00A85A9A" w:rsidRPr="003779ED" w:rsidRDefault="00E0492C" w:rsidP="003779ED">
            <w:pPr>
              <w:pStyle w:val="ListParagraph"/>
              <w:numPr>
                <w:ilvl w:val="0"/>
                <w:numId w:val="4"/>
              </w:numPr>
              <w:autoSpaceDE w:val="0"/>
              <w:autoSpaceDN w:val="0"/>
              <w:adjustRightInd w:val="0"/>
              <w:spacing w:before="0" w:beforeAutospacing="0" w:after="0" w:afterAutospacing="0"/>
              <w:jc w:val="both"/>
              <w:rPr>
                <w:rFonts w:ascii="Arial" w:hAnsi="Arial" w:cs="Arial"/>
                <w:b/>
                <w:bCs/>
                <w:color w:val="000000"/>
                <w:sz w:val="20"/>
                <w:szCs w:val="20"/>
              </w:rPr>
            </w:pPr>
            <w:r w:rsidRPr="003779ED">
              <w:rPr>
                <w:rFonts w:ascii="Arial" w:hAnsi="Arial" w:cs="Arial"/>
                <w:b/>
                <w:bCs/>
                <w:color w:val="000000"/>
                <w:sz w:val="20"/>
                <w:szCs w:val="20"/>
              </w:rPr>
              <w:t xml:space="preserve">Background: </w:t>
            </w:r>
            <w:r w:rsidR="003124B3" w:rsidRPr="003779ED">
              <w:rPr>
                <w:rFonts w:ascii="Arial" w:hAnsi="Arial" w:cs="Arial"/>
                <w:b/>
                <w:bCs/>
                <w:color w:val="000000"/>
                <w:sz w:val="20"/>
                <w:szCs w:val="20"/>
              </w:rPr>
              <w:t xml:space="preserve">Biosynthesis of natural products. </w:t>
            </w:r>
          </w:p>
          <w:p w14:paraId="4E116E3C" w14:textId="77777777" w:rsidR="00BF5D2D" w:rsidRPr="00BF5D2D" w:rsidRDefault="00BF5D2D" w:rsidP="00BF5D2D">
            <w:pPr>
              <w:autoSpaceDE w:val="0"/>
              <w:autoSpaceDN w:val="0"/>
              <w:adjustRightInd w:val="0"/>
              <w:jc w:val="both"/>
              <w:rPr>
                <w:rFonts w:ascii="Arial" w:hAnsi="Arial" w:cs="Arial"/>
                <w:color w:val="000000"/>
                <w:sz w:val="20"/>
                <w:szCs w:val="20"/>
              </w:rPr>
            </w:pPr>
            <w:r w:rsidRPr="00BF5D2D">
              <w:rPr>
                <w:rFonts w:ascii="Arial" w:hAnsi="Arial" w:cs="Arial"/>
                <w:color w:val="000000"/>
                <w:sz w:val="20"/>
                <w:szCs w:val="20"/>
              </w:rPr>
              <w:t>Are you passionate about unraveling the mysteries of nature at the molecular level? Do you dream of pioneering breakthroughs in the world of microbial chemistry? If so, our lab offers an exciting opportunity for you to embark on a transformative Ph.D. journey.</w:t>
            </w:r>
          </w:p>
          <w:p w14:paraId="0DBED7E8" w14:textId="77777777" w:rsidR="00BF5D2D" w:rsidRPr="00BF5D2D" w:rsidRDefault="00BF5D2D" w:rsidP="00BF5D2D">
            <w:pPr>
              <w:autoSpaceDE w:val="0"/>
              <w:autoSpaceDN w:val="0"/>
              <w:adjustRightInd w:val="0"/>
              <w:jc w:val="both"/>
              <w:rPr>
                <w:rFonts w:ascii="Arial" w:hAnsi="Arial" w:cs="Arial"/>
                <w:color w:val="000000"/>
                <w:sz w:val="20"/>
                <w:szCs w:val="20"/>
              </w:rPr>
            </w:pPr>
          </w:p>
          <w:p w14:paraId="10BE83B7" w14:textId="77777777" w:rsidR="00BF5D2D" w:rsidRPr="00BF5D2D" w:rsidRDefault="00BF5D2D" w:rsidP="00BF5D2D">
            <w:pPr>
              <w:autoSpaceDE w:val="0"/>
              <w:autoSpaceDN w:val="0"/>
              <w:adjustRightInd w:val="0"/>
              <w:jc w:val="both"/>
              <w:rPr>
                <w:rFonts w:ascii="Arial" w:hAnsi="Arial" w:cs="Arial"/>
                <w:color w:val="000000"/>
                <w:sz w:val="20"/>
                <w:szCs w:val="20"/>
              </w:rPr>
            </w:pPr>
            <w:r w:rsidRPr="00BF5D2D">
              <w:rPr>
                <w:rFonts w:ascii="Arial" w:hAnsi="Arial" w:cs="Arial"/>
                <w:color w:val="000000"/>
                <w:sz w:val="20"/>
                <w:szCs w:val="20"/>
              </w:rPr>
              <w:t>In our lab, we delve deep into the captivating world of specialized metabolites produced by microbes. These compounds are not just your ordinary molecules; they boast intricate structures and possess remarkable bioactivity. They hold the potential to revolutionize fields ranging from medicine to agriculture.</w:t>
            </w:r>
          </w:p>
          <w:p w14:paraId="4963BD6C" w14:textId="77777777" w:rsidR="00B54443" w:rsidRDefault="00B54443" w:rsidP="00BF5D2D">
            <w:pPr>
              <w:autoSpaceDE w:val="0"/>
              <w:autoSpaceDN w:val="0"/>
              <w:adjustRightInd w:val="0"/>
              <w:jc w:val="both"/>
              <w:rPr>
                <w:rFonts w:ascii="Arial" w:hAnsi="Arial" w:cs="Arial"/>
                <w:color w:val="000000"/>
                <w:sz w:val="20"/>
                <w:szCs w:val="20"/>
              </w:rPr>
            </w:pPr>
          </w:p>
          <w:p w14:paraId="013471EE" w14:textId="094223CA" w:rsidR="00BF5D2D" w:rsidRPr="00BF5D2D" w:rsidRDefault="00BF5D2D" w:rsidP="00BF5D2D">
            <w:pPr>
              <w:autoSpaceDE w:val="0"/>
              <w:autoSpaceDN w:val="0"/>
              <w:adjustRightInd w:val="0"/>
              <w:jc w:val="both"/>
              <w:rPr>
                <w:rFonts w:ascii="Arial" w:hAnsi="Arial" w:cs="Arial"/>
                <w:color w:val="000000"/>
                <w:sz w:val="20"/>
                <w:szCs w:val="20"/>
              </w:rPr>
            </w:pPr>
            <w:r w:rsidRPr="00BF5D2D">
              <w:rPr>
                <w:rFonts w:ascii="Arial" w:hAnsi="Arial" w:cs="Arial"/>
                <w:color w:val="000000"/>
                <w:sz w:val="20"/>
                <w:szCs w:val="20"/>
              </w:rPr>
              <w:t>Microbes are the virtuoso architects behind these bioactive compounds, and they rely on a fascinating orchestra of enzymes within biosynthetic pathways. These enzymes serve as the creative artisans, meticulously constructing and embellishing the chemical scaffolds of specialized metabolites. What's truly captivating is the vast, untapped diversity of these enzymes, waiting to be discovered.</w:t>
            </w:r>
          </w:p>
          <w:p w14:paraId="540369D0" w14:textId="77777777" w:rsidR="00BF5D2D" w:rsidRPr="00BF5D2D" w:rsidRDefault="00BF5D2D" w:rsidP="00BF5D2D">
            <w:pPr>
              <w:autoSpaceDE w:val="0"/>
              <w:autoSpaceDN w:val="0"/>
              <w:adjustRightInd w:val="0"/>
              <w:jc w:val="both"/>
              <w:rPr>
                <w:rFonts w:ascii="Arial" w:hAnsi="Arial" w:cs="Arial"/>
                <w:color w:val="000000"/>
                <w:sz w:val="20"/>
                <w:szCs w:val="20"/>
              </w:rPr>
            </w:pPr>
          </w:p>
          <w:p w14:paraId="59D8EB75" w14:textId="77777777" w:rsidR="00BF5D2D" w:rsidRPr="00BF5D2D" w:rsidRDefault="00BF5D2D" w:rsidP="00BF5D2D">
            <w:pPr>
              <w:autoSpaceDE w:val="0"/>
              <w:autoSpaceDN w:val="0"/>
              <w:adjustRightInd w:val="0"/>
              <w:jc w:val="both"/>
              <w:rPr>
                <w:rFonts w:ascii="Arial" w:hAnsi="Arial" w:cs="Arial"/>
                <w:color w:val="000000"/>
                <w:sz w:val="20"/>
                <w:szCs w:val="20"/>
              </w:rPr>
            </w:pPr>
            <w:r w:rsidRPr="00BF5D2D">
              <w:rPr>
                <w:rFonts w:ascii="Arial" w:hAnsi="Arial" w:cs="Arial"/>
                <w:color w:val="000000"/>
                <w:sz w:val="20"/>
                <w:szCs w:val="20"/>
              </w:rPr>
              <w:t>In our lab, we are on a mission to uncover the hidden gems of microbial chemistry. Nature has concealed a multitude of biosynthetic gene clusters (BGCs) within microbial genomes, and many remain overlooked. This underestimation of functional diversity is where your journey begins.</w:t>
            </w:r>
          </w:p>
          <w:p w14:paraId="71CDD75E" w14:textId="77777777" w:rsidR="00BF5D2D" w:rsidRPr="00BF5D2D" w:rsidRDefault="00BF5D2D" w:rsidP="00BF5D2D">
            <w:pPr>
              <w:autoSpaceDE w:val="0"/>
              <w:autoSpaceDN w:val="0"/>
              <w:adjustRightInd w:val="0"/>
              <w:jc w:val="both"/>
              <w:rPr>
                <w:rFonts w:ascii="Arial" w:hAnsi="Arial" w:cs="Arial"/>
                <w:color w:val="000000"/>
                <w:sz w:val="20"/>
                <w:szCs w:val="20"/>
              </w:rPr>
            </w:pPr>
          </w:p>
          <w:p w14:paraId="136ADDF0" w14:textId="77777777" w:rsidR="00BF5D2D" w:rsidRPr="00BF5D2D" w:rsidRDefault="00BF5D2D" w:rsidP="00BF5D2D">
            <w:pPr>
              <w:autoSpaceDE w:val="0"/>
              <w:autoSpaceDN w:val="0"/>
              <w:adjustRightInd w:val="0"/>
              <w:jc w:val="both"/>
              <w:rPr>
                <w:rFonts w:ascii="Arial" w:hAnsi="Arial" w:cs="Arial"/>
                <w:color w:val="000000"/>
                <w:sz w:val="20"/>
                <w:szCs w:val="20"/>
              </w:rPr>
            </w:pPr>
            <w:r w:rsidRPr="00BF5D2D">
              <w:rPr>
                <w:rFonts w:ascii="Arial" w:hAnsi="Arial" w:cs="Arial"/>
                <w:color w:val="000000"/>
                <w:sz w:val="20"/>
                <w:szCs w:val="20"/>
              </w:rPr>
              <w:t>As a Ph.D. student in our lab, you'll be at the forefront of scientific exploration. Here's what you can expect:</w:t>
            </w:r>
          </w:p>
          <w:p w14:paraId="05D0F17F" w14:textId="77777777" w:rsidR="00BF5D2D" w:rsidRPr="00BF5D2D" w:rsidRDefault="00BF5D2D" w:rsidP="00BF5D2D">
            <w:pPr>
              <w:autoSpaceDE w:val="0"/>
              <w:autoSpaceDN w:val="0"/>
              <w:adjustRightInd w:val="0"/>
              <w:jc w:val="both"/>
              <w:rPr>
                <w:rFonts w:ascii="Arial" w:hAnsi="Arial" w:cs="Arial"/>
                <w:color w:val="000000"/>
                <w:sz w:val="20"/>
                <w:szCs w:val="20"/>
              </w:rPr>
            </w:pPr>
          </w:p>
          <w:p w14:paraId="3BCD362E" w14:textId="77777777" w:rsidR="00BF5D2D" w:rsidRPr="00BF5D2D" w:rsidRDefault="00BF5D2D" w:rsidP="00BF5D2D">
            <w:pPr>
              <w:autoSpaceDE w:val="0"/>
              <w:autoSpaceDN w:val="0"/>
              <w:adjustRightInd w:val="0"/>
              <w:jc w:val="both"/>
              <w:rPr>
                <w:rFonts w:ascii="Arial" w:hAnsi="Arial" w:cs="Arial"/>
                <w:color w:val="000000"/>
                <w:sz w:val="20"/>
                <w:szCs w:val="20"/>
              </w:rPr>
            </w:pPr>
            <w:r w:rsidRPr="00BF5D2D">
              <w:rPr>
                <w:rFonts w:ascii="Arial" w:hAnsi="Arial" w:cs="Arial"/>
                <w:color w:val="000000"/>
                <w:sz w:val="20"/>
                <w:szCs w:val="20"/>
              </w:rPr>
              <w:t>Unique Microbial Resources: We boast a collection of rare and extraordinary microbial strains, providing the raw materials for your discoveries.</w:t>
            </w:r>
          </w:p>
          <w:p w14:paraId="4AA46085" w14:textId="77777777" w:rsidR="00BF5D2D" w:rsidRPr="00BF5D2D" w:rsidRDefault="00BF5D2D" w:rsidP="00BF5D2D">
            <w:pPr>
              <w:autoSpaceDE w:val="0"/>
              <w:autoSpaceDN w:val="0"/>
              <w:adjustRightInd w:val="0"/>
              <w:jc w:val="both"/>
              <w:rPr>
                <w:rFonts w:ascii="Arial" w:hAnsi="Arial" w:cs="Arial"/>
                <w:color w:val="000000"/>
                <w:sz w:val="20"/>
                <w:szCs w:val="20"/>
              </w:rPr>
            </w:pPr>
          </w:p>
          <w:p w14:paraId="1F17B80B" w14:textId="77777777" w:rsidR="00BF5D2D" w:rsidRPr="00BF5D2D" w:rsidRDefault="00BF5D2D" w:rsidP="00BF5D2D">
            <w:pPr>
              <w:autoSpaceDE w:val="0"/>
              <w:autoSpaceDN w:val="0"/>
              <w:adjustRightInd w:val="0"/>
              <w:jc w:val="both"/>
              <w:rPr>
                <w:rFonts w:ascii="Arial" w:hAnsi="Arial" w:cs="Arial"/>
                <w:color w:val="000000"/>
                <w:sz w:val="20"/>
                <w:szCs w:val="20"/>
              </w:rPr>
            </w:pPr>
            <w:r w:rsidRPr="00BF5D2D">
              <w:rPr>
                <w:rFonts w:ascii="Arial" w:hAnsi="Arial" w:cs="Arial"/>
                <w:color w:val="000000"/>
                <w:sz w:val="20"/>
                <w:szCs w:val="20"/>
              </w:rPr>
              <w:t>Genomic Adventures: Dive into the fascinating world of microbial genomics. Sequence and mine the genomes of these remarkable microbes to unearth cryptic biosynthetic pathways.</w:t>
            </w:r>
          </w:p>
          <w:p w14:paraId="6BFC3CC9" w14:textId="77777777" w:rsidR="00BF5D2D" w:rsidRPr="00BF5D2D" w:rsidRDefault="00BF5D2D" w:rsidP="00BF5D2D">
            <w:pPr>
              <w:autoSpaceDE w:val="0"/>
              <w:autoSpaceDN w:val="0"/>
              <w:adjustRightInd w:val="0"/>
              <w:jc w:val="both"/>
              <w:rPr>
                <w:rFonts w:ascii="Arial" w:hAnsi="Arial" w:cs="Arial"/>
                <w:color w:val="000000"/>
                <w:sz w:val="20"/>
                <w:szCs w:val="20"/>
              </w:rPr>
            </w:pPr>
          </w:p>
          <w:p w14:paraId="46B4CD1A" w14:textId="77777777" w:rsidR="00BF5D2D" w:rsidRPr="00BF5D2D" w:rsidRDefault="00BF5D2D" w:rsidP="00BF5D2D">
            <w:pPr>
              <w:autoSpaceDE w:val="0"/>
              <w:autoSpaceDN w:val="0"/>
              <w:adjustRightInd w:val="0"/>
              <w:jc w:val="both"/>
              <w:rPr>
                <w:rFonts w:ascii="Arial" w:hAnsi="Arial" w:cs="Arial"/>
                <w:color w:val="000000"/>
                <w:sz w:val="20"/>
                <w:szCs w:val="20"/>
              </w:rPr>
            </w:pPr>
            <w:r w:rsidRPr="00BF5D2D">
              <w:rPr>
                <w:rFonts w:ascii="Arial" w:hAnsi="Arial" w:cs="Arial"/>
                <w:color w:val="000000"/>
                <w:sz w:val="20"/>
                <w:szCs w:val="20"/>
              </w:rPr>
              <w:t>Biochemical Wizardry: Unleash your skills in biochemical analyses to unravel the functions and activities of enzymes within these pathways.</w:t>
            </w:r>
          </w:p>
          <w:p w14:paraId="212D2F72" w14:textId="77777777" w:rsidR="00BF5D2D" w:rsidRPr="00BF5D2D" w:rsidRDefault="00BF5D2D" w:rsidP="00BF5D2D">
            <w:pPr>
              <w:autoSpaceDE w:val="0"/>
              <w:autoSpaceDN w:val="0"/>
              <w:adjustRightInd w:val="0"/>
              <w:jc w:val="both"/>
              <w:rPr>
                <w:rFonts w:ascii="Arial" w:hAnsi="Arial" w:cs="Arial"/>
                <w:color w:val="000000"/>
                <w:sz w:val="20"/>
                <w:szCs w:val="20"/>
              </w:rPr>
            </w:pPr>
          </w:p>
          <w:p w14:paraId="5D81E973" w14:textId="77777777" w:rsidR="00BF5D2D" w:rsidRPr="00BF5D2D" w:rsidRDefault="00BF5D2D" w:rsidP="00BF5D2D">
            <w:pPr>
              <w:autoSpaceDE w:val="0"/>
              <w:autoSpaceDN w:val="0"/>
              <w:adjustRightInd w:val="0"/>
              <w:jc w:val="both"/>
              <w:rPr>
                <w:rFonts w:ascii="Arial" w:hAnsi="Arial" w:cs="Arial"/>
                <w:color w:val="000000"/>
                <w:sz w:val="20"/>
                <w:szCs w:val="20"/>
              </w:rPr>
            </w:pPr>
            <w:r w:rsidRPr="00BF5D2D">
              <w:rPr>
                <w:rFonts w:ascii="Arial" w:hAnsi="Arial" w:cs="Arial"/>
                <w:color w:val="000000"/>
                <w:sz w:val="20"/>
                <w:szCs w:val="20"/>
              </w:rPr>
              <w:t>Genetic Manipulation: Employ genetic tools to awaken dormant BGCs, opening the door to new possibilities.</w:t>
            </w:r>
          </w:p>
          <w:p w14:paraId="5BE5D417" w14:textId="77777777" w:rsidR="00BF5D2D" w:rsidRPr="00BF5D2D" w:rsidRDefault="00BF5D2D" w:rsidP="00BF5D2D">
            <w:pPr>
              <w:autoSpaceDE w:val="0"/>
              <w:autoSpaceDN w:val="0"/>
              <w:adjustRightInd w:val="0"/>
              <w:jc w:val="both"/>
              <w:rPr>
                <w:rFonts w:ascii="Arial" w:hAnsi="Arial" w:cs="Arial"/>
                <w:color w:val="000000"/>
                <w:sz w:val="20"/>
                <w:szCs w:val="20"/>
              </w:rPr>
            </w:pPr>
          </w:p>
          <w:p w14:paraId="1B06651A" w14:textId="77777777" w:rsidR="00BF5D2D" w:rsidRPr="00BF5D2D" w:rsidRDefault="00BF5D2D" w:rsidP="00BF5D2D">
            <w:pPr>
              <w:autoSpaceDE w:val="0"/>
              <w:autoSpaceDN w:val="0"/>
              <w:adjustRightInd w:val="0"/>
              <w:jc w:val="both"/>
              <w:rPr>
                <w:rFonts w:ascii="Arial" w:hAnsi="Arial" w:cs="Arial"/>
                <w:color w:val="000000"/>
                <w:sz w:val="20"/>
                <w:szCs w:val="20"/>
              </w:rPr>
            </w:pPr>
            <w:r w:rsidRPr="00BF5D2D">
              <w:rPr>
                <w:rFonts w:ascii="Arial" w:hAnsi="Arial" w:cs="Arial"/>
                <w:color w:val="000000"/>
                <w:sz w:val="20"/>
                <w:szCs w:val="20"/>
              </w:rPr>
              <w:t>Synthetic Biology Magic: Craft and engineer these pathways to produce novel specialized metabolites, potentially with groundbreaking applications.</w:t>
            </w:r>
          </w:p>
          <w:p w14:paraId="5F615BC1" w14:textId="77777777" w:rsidR="00BF5D2D" w:rsidRPr="00BF5D2D" w:rsidRDefault="00BF5D2D" w:rsidP="00BF5D2D">
            <w:pPr>
              <w:autoSpaceDE w:val="0"/>
              <w:autoSpaceDN w:val="0"/>
              <w:adjustRightInd w:val="0"/>
              <w:jc w:val="both"/>
              <w:rPr>
                <w:rFonts w:ascii="Arial" w:hAnsi="Arial" w:cs="Arial"/>
                <w:color w:val="000000"/>
                <w:sz w:val="20"/>
                <w:szCs w:val="20"/>
              </w:rPr>
            </w:pPr>
          </w:p>
          <w:p w14:paraId="7FC83A8F" w14:textId="49F5016A" w:rsidR="00C546ED" w:rsidRPr="003779ED" w:rsidRDefault="00BF5D2D" w:rsidP="00BF5D2D">
            <w:pPr>
              <w:autoSpaceDE w:val="0"/>
              <w:autoSpaceDN w:val="0"/>
              <w:adjustRightInd w:val="0"/>
              <w:rPr>
                <w:rFonts w:ascii="Arial" w:hAnsi="Arial" w:cs="Arial"/>
                <w:b/>
                <w:bCs/>
                <w:color w:val="000000"/>
                <w:sz w:val="20"/>
                <w:szCs w:val="20"/>
              </w:rPr>
            </w:pPr>
            <w:r w:rsidRPr="00BF5D2D">
              <w:rPr>
                <w:rFonts w:ascii="Arial" w:hAnsi="Arial" w:cs="Arial"/>
                <w:color w:val="000000"/>
                <w:sz w:val="20"/>
                <w:szCs w:val="20"/>
              </w:rPr>
              <w:lastRenderedPageBreak/>
              <w:t>If you have an insatiable curiosity and a desire to make a</w:t>
            </w:r>
            <w:r w:rsidR="003F1B39">
              <w:rPr>
                <w:rFonts w:ascii="Arial" w:hAnsi="Arial" w:cs="Arial"/>
                <w:color w:val="000000"/>
                <w:sz w:val="20"/>
                <w:szCs w:val="20"/>
              </w:rPr>
              <w:t xml:space="preserve">n </w:t>
            </w:r>
            <w:r w:rsidRPr="00BF5D2D">
              <w:rPr>
                <w:rFonts w:ascii="Arial" w:hAnsi="Arial" w:cs="Arial"/>
                <w:color w:val="000000"/>
                <w:sz w:val="20"/>
                <w:szCs w:val="20"/>
              </w:rPr>
              <w:t xml:space="preserve">impact in the </w:t>
            </w:r>
            <w:r w:rsidR="00B54443">
              <w:rPr>
                <w:rFonts w:ascii="Arial" w:hAnsi="Arial" w:cs="Arial"/>
                <w:color w:val="000000"/>
                <w:sz w:val="20"/>
                <w:szCs w:val="20"/>
              </w:rPr>
              <w:t>field</w:t>
            </w:r>
            <w:r w:rsidRPr="00BF5D2D">
              <w:rPr>
                <w:rFonts w:ascii="Arial" w:hAnsi="Arial" w:cs="Arial"/>
                <w:color w:val="000000"/>
                <w:sz w:val="20"/>
                <w:szCs w:val="20"/>
              </w:rPr>
              <w:t xml:space="preserve"> of </w:t>
            </w:r>
            <w:r w:rsidR="003F1B39">
              <w:rPr>
                <w:rFonts w:ascii="Arial" w:hAnsi="Arial" w:cs="Arial"/>
                <w:color w:val="000000"/>
                <w:sz w:val="20"/>
                <w:szCs w:val="20"/>
              </w:rPr>
              <w:t>natural product discovery and biosynthesis</w:t>
            </w:r>
            <w:r w:rsidRPr="00BF5D2D">
              <w:rPr>
                <w:rFonts w:ascii="Arial" w:hAnsi="Arial" w:cs="Arial"/>
                <w:color w:val="000000"/>
                <w:sz w:val="20"/>
                <w:szCs w:val="20"/>
              </w:rPr>
              <w:t>, our lab is the place for you. Come be a part of our dynamic team of researchers dedicated to pushing the boundaries of knowledge and innovation.</w:t>
            </w:r>
          </w:p>
          <w:p w14:paraId="4172D3C2" w14:textId="77777777" w:rsidR="00B54443" w:rsidRDefault="00B54443" w:rsidP="003779ED">
            <w:pPr>
              <w:autoSpaceDE w:val="0"/>
              <w:autoSpaceDN w:val="0"/>
              <w:adjustRightInd w:val="0"/>
              <w:rPr>
                <w:rFonts w:ascii="Arial" w:hAnsi="Arial" w:cs="Arial"/>
                <w:b/>
                <w:bCs/>
                <w:color w:val="000000"/>
                <w:sz w:val="20"/>
                <w:szCs w:val="20"/>
              </w:rPr>
            </w:pPr>
          </w:p>
          <w:p w14:paraId="1B675962" w14:textId="07AAE07D" w:rsidR="00E0492C" w:rsidRPr="003779ED" w:rsidRDefault="00E0492C" w:rsidP="003779ED">
            <w:pPr>
              <w:autoSpaceDE w:val="0"/>
              <w:autoSpaceDN w:val="0"/>
              <w:adjustRightInd w:val="0"/>
              <w:rPr>
                <w:rFonts w:ascii="Arial" w:hAnsi="Arial" w:cs="Arial"/>
                <w:b/>
                <w:bCs/>
                <w:color w:val="000000"/>
                <w:sz w:val="20"/>
                <w:szCs w:val="20"/>
              </w:rPr>
            </w:pPr>
            <w:r w:rsidRPr="003779ED">
              <w:rPr>
                <w:rFonts w:ascii="Arial" w:hAnsi="Arial" w:cs="Arial"/>
                <w:b/>
                <w:bCs/>
                <w:color w:val="000000"/>
                <w:sz w:val="20"/>
                <w:szCs w:val="20"/>
              </w:rPr>
              <w:t>b) Proposed work:</w:t>
            </w:r>
            <w:r w:rsidR="00503357" w:rsidRPr="003779ED">
              <w:rPr>
                <w:rFonts w:ascii="Arial" w:hAnsi="Arial" w:cs="Arial"/>
                <w:b/>
                <w:bCs/>
                <w:color w:val="000000"/>
                <w:sz w:val="20"/>
                <w:szCs w:val="20"/>
              </w:rPr>
              <w:t xml:space="preserve"> </w:t>
            </w:r>
          </w:p>
          <w:p w14:paraId="1B675965" w14:textId="27F378B0" w:rsidR="00E0492C" w:rsidRPr="003779ED" w:rsidRDefault="00E0492C" w:rsidP="003779ED">
            <w:pPr>
              <w:rPr>
                <w:rFonts w:ascii="Arial" w:hAnsi="Arial" w:cs="Arial"/>
                <w:sz w:val="20"/>
                <w:szCs w:val="20"/>
                <w:lang w:val="en-SG"/>
              </w:rPr>
            </w:pPr>
          </w:p>
          <w:p w14:paraId="2FC7AA70" w14:textId="77777777" w:rsidR="00A85A9A" w:rsidRPr="003779ED" w:rsidRDefault="00A85A9A" w:rsidP="003779ED">
            <w:pPr>
              <w:pStyle w:val="ListParagraph"/>
              <w:numPr>
                <w:ilvl w:val="0"/>
                <w:numId w:val="6"/>
              </w:numPr>
              <w:spacing w:before="0" w:beforeAutospacing="0" w:after="0" w:afterAutospacing="0"/>
              <w:rPr>
                <w:rFonts w:ascii="Arial" w:hAnsi="Arial" w:cs="Arial"/>
                <w:sz w:val="20"/>
                <w:szCs w:val="20"/>
              </w:rPr>
            </w:pPr>
            <w:r w:rsidRPr="003779ED">
              <w:rPr>
                <w:rFonts w:ascii="Arial" w:hAnsi="Arial" w:cs="Arial"/>
                <w:sz w:val="20"/>
                <w:szCs w:val="20"/>
              </w:rPr>
              <w:t>Microbial Genomics: Sequencing and analyzing the genomes of unique microbial strains to identify cryptic biosynthetic gene clusters (BGCs).</w:t>
            </w:r>
          </w:p>
          <w:p w14:paraId="19E25625" w14:textId="77777777" w:rsidR="00A85A9A" w:rsidRPr="003779ED" w:rsidRDefault="00A85A9A" w:rsidP="003779ED">
            <w:pPr>
              <w:rPr>
                <w:rFonts w:ascii="Arial" w:hAnsi="Arial" w:cs="Arial"/>
                <w:sz w:val="20"/>
                <w:szCs w:val="20"/>
              </w:rPr>
            </w:pPr>
          </w:p>
          <w:p w14:paraId="1B0F798C" w14:textId="77777777" w:rsidR="00A85A9A" w:rsidRPr="003779ED" w:rsidRDefault="00A85A9A" w:rsidP="003779ED">
            <w:pPr>
              <w:pStyle w:val="ListParagraph"/>
              <w:numPr>
                <w:ilvl w:val="0"/>
                <w:numId w:val="6"/>
              </w:numPr>
              <w:spacing w:before="0" w:beforeAutospacing="0" w:after="0" w:afterAutospacing="0"/>
              <w:rPr>
                <w:rFonts w:ascii="Arial" w:hAnsi="Arial" w:cs="Arial"/>
                <w:sz w:val="20"/>
                <w:szCs w:val="20"/>
              </w:rPr>
            </w:pPr>
            <w:r w:rsidRPr="003779ED">
              <w:rPr>
                <w:rFonts w:ascii="Arial" w:hAnsi="Arial" w:cs="Arial"/>
                <w:sz w:val="20"/>
                <w:szCs w:val="20"/>
              </w:rPr>
              <w:t>Bioinformatics: Using computational tools and methods to predict and analyze the presence of cryptic biosynthetic pathways in microbial genomes.</w:t>
            </w:r>
          </w:p>
          <w:p w14:paraId="3BB6BADD" w14:textId="77777777" w:rsidR="00A85A9A" w:rsidRPr="003779ED" w:rsidRDefault="00A85A9A" w:rsidP="003779ED">
            <w:pPr>
              <w:rPr>
                <w:rFonts w:ascii="Arial" w:hAnsi="Arial" w:cs="Arial"/>
                <w:sz w:val="20"/>
                <w:szCs w:val="20"/>
              </w:rPr>
            </w:pPr>
          </w:p>
          <w:p w14:paraId="6C2B834E" w14:textId="77777777" w:rsidR="00A85A9A" w:rsidRPr="003779ED" w:rsidRDefault="00A85A9A" w:rsidP="003779ED">
            <w:pPr>
              <w:pStyle w:val="ListParagraph"/>
              <w:numPr>
                <w:ilvl w:val="0"/>
                <w:numId w:val="6"/>
              </w:numPr>
              <w:spacing w:before="0" w:beforeAutospacing="0" w:after="0" w:afterAutospacing="0"/>
              <w:rPr>
                <w:rFonts w:ascii="Arial" w:hAnsi="Arial" w:cs="Arial"/>
                <w:sz w:val="20"/>
                <w:szCs w:val="20"/>
              </w:rPr>
            </w:pPr>
            <w:r w:rsidRPr="003779ED">
              <w:rPr>
                <w:rFonts w:ascii="Arial" w:hAnsi="Arial" w:cs="Arial"/>
                <w:sz w:val="20"/>
                <w:szCs w:val="20"/>
              </w:rPr>
              <w:t>Enzyme Discovery: Searching for enzymes within these cryptic BGCs that are responsible for constructing and modifying the chemical scaffolds of specialized metabolites.</w:t>
            </w:r>
          </w:p>
          <w:p w14:paraId="5C592B10" w14:textId="77777777" w:rsidR="00A85A9A" w:rsidRPr="003779ED" w:rsidRDefault="00A85A9A" w:rsidP="003779ED">
            <w:pPr>
              <w:rPr>
                <w:rFonts w:ascii="Arial" w:hAnsi="Arial" w:cs="Arial"/>
                <w:sz w:val="20"/>
                <w:szCs w:val="20"/>
              </w:rPr>
            </w:pPr>
          </w:p>
          <w:p w14:paraId="63D5FC06" w14:textId="77777777" w:rsidR="00A85A9A" w:rsidRPr="003779ED" w:rsidRDefault="00A85A9A" w:rsidP="003779ED">
            <w:pPr>
              <w:pStyle w:val="ListParagraph"/>
              <w:numPr>
                <w:ilvl w:val="0"/>
                <w:numId w:val="6"/>
              </w:numPr>
              <w:spacing w:before="0" w:beforeAutospacing="0" w:after="0" w:afterAutospacing="0"/>
              <w:rPr>
                <w:rFonts w:ascii="Arial" w:hAnsi="Arial" w:cs="Arial"/>
                <w:sz w:val="20"/>
                <w:szCs w:val="20"/>
              </w:rPr>
            </w:pPr>
            <w:r w:rsidRPr="003779ED">
              <w:rPr>
                <w:rFonts w:ascii="Arial" w:hAnsi="Arial" w:cs="Arial"/>
                <w:sz w:val="20"/>
                <w:szCs w:val="20"/>
              </w:rPr>
              <w:t>Functional Characterization: Employing biochemical techniques to understand the functions and activities of these newly discovered enzymes.</w:t>
            </w:r>
          </w:p>
          <w:p w14:paraId="23324BA5" w14:textId="77777777" w:rsidR="00A85A9A" w:rsidRPr="003779ED" w:rsidRDefault="00A85A9A" w:rsidP="003779ED">
            <w:pPr>
              <w:rPr>
                <w:rFonts w:ascii="Arial" w:hAnsi="Arial" w:cs="Arial"/>
                <w:sz w:val="20"/>
                <w:szCs w:val="20"/>
              </w:rPr>
            </w:pPr>
          </w:p>
          <w:p w14:paraId="5B8CCE22" w14:textId="77777777" w:rsidR="00A85A9A" w:rsidRPr="003779ED" w:rsidRDefault="00A85A9A" w:rsidP="003779ED">
            <w:pPr>
              <w:pStyle w:val="ListParagraph"/>
              <w:numPr>
                <w:ilvl w:val="0"/>
                <w:numId w:val="6"/>
              </w:numPr>
              <w:spacing w:before="0" w:beforeAutospacing="0" w:after="0" w:afterAutospacing="0"/>
              <w:rPr>
                <w:rFonts w:ascii="Arial" w:hAnsi="Arial" w:cs="Arial"/>
                <w:sz w:val="20"/>
                <w:szCs w:val="20"/>
              </w:rPr>
            </w:pPr>
            <w:r w:rsidRPr="003779ED">
              <w:rPr>
                <w:rFonts w:ascii="Arial" w:hAnsi="Arial" w:cs="Arial"/>
                <w:sz w:val="20"/>
                <w:szCs w:val="20"/>
              </w:rPr>
              <w:t xml:space="preserve">Genetic Manipulation: Using genetic tools to manipulate microbial strains, potentially </w:t>
            </w:r>
            <w:proofErr w:type="gramStart"/>
            <w:r w:rsidRPr="003779ED">
              <w:rPr>
                <w:rFonts w:ascii="Arial" w:hAnsi="Arial" w:cs="Arial"/>
                <w:sz w:val="20"/>
                <w:szCs w:val="20"/>
              </w:rPr>
              <w:t>activating</w:t>
            </w:r>
            <w:proofErr w:type="gramEnd"/>
            <w:r w:rsidRPr="003779ED">
              <w:rPr>
                <w:rFonts w:ascii="Arial" w:hAnsi="Arial" w:cs="Arial"/>
                <w:sz w:val="20"/>
                <w:szCs w:val="20"/>
              </w:rPr>
              <w:t xml:space="preserve"> and expressing the cryptic biosynthetic pathways.</w:t>
            </w:r>
          </w:p>
          <w:p w14:paraId="43CCDC59" w14:textId="77777777" w:rsidR="00A85A9A" w:rsidRPr="003779ED" w:rsidRDefault="00A85A9A" w:rsidP="003779ED">
            <w:pPr>
              <w:rPr>
                <w:rFonts w:ascii="Arial" w:hAnsi="Arial" w:cs="Arial"/>
                <w:sz w:val="20"/>
                <w:szCs w:val="20"/>
              </w:rPr>
            </w:pPr>
          </w:p>
          <w:p w14:paraId="252E0EB0" w14:textId="77777777" w:rsidR="00A85A9A" w:rsidRPr="003779ED" w:rsidRDefault="00A85A9A" w:rsidP="003779ED">
            <w:pPr>
              <w:pStyle w:val="ListParagraph"/>
              <w:numPr>
                <w:ilvl w:val="0"/>
                <w:numId w:val="6"/>
              </w:numPr>
              <w:spacing w:before="0" w:beforeAutospacing="0" w:after="0" w:afterAutospacing="0"/>
              <w:rPr>
                <w:rFonts w:ascii="Arial" w:hAnsi="Arial" w:cs="Arial"/>
                <w:sz w:val="20"/>
                <w:szCs w:val="20"/>
              </w:rPr>
            </w:pPr>
            <w:r w:rsidRPr="003779ED">
              <w:rPr>
                <w:rFonts w:ascii="Arial" w:hAnsi="Arial" w:cs="Arial"/>
                <w:sz w:val="20"/>
                <w:szCs w:val="20"/>
              </w:rPr>
              <w:t>Synthetic Biology: Applying synthetic biology techniques to engineer and modify these pathways for the production of novel specialized metabolites.</w:t>
            </w:r>
          </w:p>
          <w:p w14:paraId="72F62CEF" w14:textId="77777777" w:rsidR="00A85A9A" w:rsidRPr="003779ED" w:rsidRDefault="00A85A9A" w:rsidP="003779ED">
            <w:pPr>
              <w:rPr>
                <w:rFonts w:ascii="Arial" w:hAnsi="Arial" w:cs="Arial"/>
                <w:sz w:val="20"/>
                <w:szCs w:val="20"/>
              </w:rPr>
            </w:pPr>
          </w:p>
          <w:p w14:paraId="6926B319" w14:textId="77777777" w:rsidR="00A85A9A" w:rsidRPr="002D4D6D" w:rsidRDefault="00A85A9A" w:rsidP="002D4D6D">
            <w:pPr>
              <w:rPr>
                <w:rFonts w:ascii="Arial" w:hAnsi="Arial" w:cs="Arial"/>
                <w:sz w:val="20"/>
                <w:szCs w:val="20"/>
              </w:rPr>
            </w:pPr>
            <w:r w:rsidRPr="002D4D6D">
              <w:rPr>
                <w:rFonts w:ascii="Arial" w:hAnsi="Arial" w:cs="Arial"/>
                <w:sz w:val="20"/>
                <w:szCs w:val="20"/>
              </w:rPr>
              <w:t>The students may be involved in tasks related to any of these aspects of the research, depending on their level of expertise and the specific objectives of the laboratory work.</w:t>
            </w:r>
          </w:p>
          <w:p w14:paraId="0CB1C40A" w14:textId="77777777" w:rsidR="00A85A9A" w:rsidRPr="003779ED" w:rsidRDefault="00A85A9A" w:rsidP="003779ED">
            <w:pPr>
              <w:rPr>
                <w:rFonts w:ascii="Arial" w:hAnsi="Arial" w:cs="Arial"/>
                <w:sz w:val="20"/>
                <w:szCs w:val="20"/>
              </w:rPr>
            </w:pPr>
          </w:p>
          <w:p w14:paraId="01A08472" w14:textId="77777777" w:rsidR="00C546ED" w:rsidRPr="003779ED" w:rsidRDefault="00C546ED" w:rsidP="003779ED">
            <w:pPr>
              <w:rPr>
                <w:rFonts w:ascii="Arial" w:hAnsi="Arial" w:cs="Arial"/>
                <w:sz w:val="20"/>
                <w:szCs w:val="20"/>
              </w:rPr>
            </w:pPr>
          </w:p>
          <w:p w14:paraId="261CB943" w14:textId="2DB937A3" w:rsidR="00567DC9" w:rsidRPr="003779ED" w:rsidRDefault="00567DC9" w:rsidP="003779ED">
            <w:pPr>
              <w:rPr>
                <w:rFonts w:ascii="Arial" w:hAnsi="Arial" w:cs="Arial"/>
                <w:b/>
                <w:bCs/>
                <w:sz w:val="20"/>
                <w:szCs w:val="20"/>
              </w:rPr>
            </w:pPr>
            <w:r w:rsidRPr="003779ED">
              <w:rPr>
                <w:rFonts w:ascii="Arial" w:hAnsi="Arial" w:cs="Arial"/>
                <w:b/>
                <w:bCs/>
                <w:sz w:val="20"/>
                <w:szCs w:val="20"/>
              </w:rPr>
              <w:t>c) Preferred skills:</w:t>
            </w:r>
            <w:r w:rsidR="00116445" w:rsidRPr="003779ED">
              <w:rPr>
                <w:rFonts w:ascii="Arial" w:hAnsi="Arial" w:cs="Arial"/>
                <w:b/>
                <w:bCs/>
                <w:sz w:val="20"/>
                <w:szCs w:val="20"/>
              </w:rPr>
              <w:t xml:space="preserve"> </w:t>
            </w:r>
            <w:r w:rsidR="003779ED" w:rsidRPr="003779ED">
              <w:rPr>
                <w:rFonts w:ascii="Arial" w:hAnsi="Arial" w:cs="Arial"/>
                <w:b/>
                <w:bCs/>
                <w:sz w:val="20"/>
                <w:szCs w:val="20"/>
              </w:rPr>
              <w:t xml:space="preserve">basic understanding of biochemistry and molecular cloning. </w:t>
            </w:r>
          </w:p>
          <w:p w14:paraId="1B675967" w14:textId="77777777" w:rsidR="00E0492C" w:rsidRPr="003779ED" w:rsidRDefault="00E0492C" w:rsidP="003779ED">
            <w:pPr>
              <w:rPr>
                <w:rFonts w:ascii="Arial" w:hAnsi="Arial" w:cs="Arial"/>
                <w:sz w:val="20"/>
                <w:szCs w:val="20"/>
              </w:rPr>
            </w:pPr>
          </w:p>
          <w:p w14:paraId="1B67596B" w14:textId="77777777" w:rsidR="00E0492C" w:rsidRPr="003779ED" w:rsidRDefault="00E0492C" w:rsidP="003779ED">
            <w:pPr>
              <w:rPr>
                <w:rFonts w:ascii="Arial" w:hAnsi="Arial" w:cs="Arial"/>
                <w:sz w:val="20"/>
                <w:szCs w:val="20"/>
              </w:rPr>
            </w:pPr>
          </w:p>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lastRenderedPageBreak/>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1B67596F" w14:textId="6D65E204" w:rsidR="004E10BE" w:rsidRDefault="004E10BE" w:rsidP="00F71EE1">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1"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2"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57F0" w14:textId="77777777" w:rsidR="00AE2306" w:rsidRDefault="00AE2306" w:rsidP="003276E4">
      <w:pPr>
        <w:spacing w:after="0" w:line="240" w:lineRule="auto"/>
      </w:pPr>
      <w:r>
        <w:separator/>
      </w:r>
    </w:p>
  </w:endnote>
  <w:endnote w:type="continuationSeparator" w:id="0">
    <w:p w14:paraId="4AF29DF3" w14:textId="77777777" w:rsidR="00AE2306" w:rsidRDefault="00AE2306"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3BF2" w14:textId="77777777" w:rsidR="00AE2306" w:rsidRDefault="00AE2306" w:rsidP="003276E4">
      <w:pPr>
        <w:spacing w:after="0" w:line="240" w:lineRule="auto"/>
      </w:pPr>
      <w:r>
        <w:separator/>
      </w:r>
    </w:p>
  </w:footnote>
  <w:footnote w:type="continuationSeparator" w:id="0">
    <w:p w14:paraId="13EBE261" w14:textId="77777777" w:rsidR="00AE2306" w:rsidRDefault="00AE2306"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44F1768"/>
    <w:multiLevelType w:val="hybridMultilevel"/>
    <w:tmpl w:val="700627BE"/>
    <w:lvl w:ilvl="0" w:tplc="4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34D12"/>
    <w:multiLevelType w:val="hybridMultilevel"/>
    <w:tmpl w:val="EE42023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00586E"/>
    <w:multiLevelType w:val="hybridMultilevel"/>
    <w:tmpl w:val="7B644F0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111894498">
    <w:abstractNumId w:val="2"/>
  </w:num>
  <w:num w:numId="2" w16cid:durableId="2137064044">
    <w:abstractNumId w:val="4"/>
  </w:num>
  <w:num w:numId="3" w16cid:durableId="1358458778">
    <w:abstractNumId w:val="0"/>
  </w:num>
  <w:num w:numId="4" w16cid:durableId="436680720">
    <w:abstractNumId w:val="3"/>
  </w:num>
  <w:num w:numId="5" w16cid:durableId="940065065">
    <w:abstractNumId w:val="5"/>
  </w:num>
  <w:num w:numId="6" w16cid:durableId="871574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067D8"/>
    <w:rsid w:val="00033AFB"/>
    <w:rsid w:val="00033CE6"/>
    <w:rsid w:val="00037494"/>
    <w:rsid w:val="0008062E"/>
    <w:rsid w:val="00090B6D"/>
    <w:rsid w:val="00094B3E"/>
    <w:rsid w:val="000D7B54"/>
    <w:rsid w:val="00106998"/>
    <w:rsid w:val="001153EE"/>
    <w:rsid w:val="00116445"/>
    <w:rsid w:val="00124732"/>
    <w:rsid w:val="0014176C"/>
    <w:rsid w:val="00176FEA"/>
    <w:rsid w:val="00184FF9"/>
    <w:rsid w:val="00194A1F"/>
    <w:rsid w:val="001E40A8"/>
    <w:rsid w:val="00277885"/>
    <w:rsid w:val="002A0288"/>
    <w:rsid w:val="002D4D6D"/>
    <w:rsid w:val="002F46E2"/>
    <w:rsid w:val="002F70EA"/>
    <w:rsid w:val="003116D4"/>
    <w:rsid w:val="003124B3"/>
    <w:rsid w:val="003276E4"/>
    <w:rsid w:val="003779ED"/>
    <w:rsid w:val="003830D9"/>
    <w:rsid w:val="003A7DB0"/>
    <w:rsid w:val="003E0C67"/>
    <w:rsid w:val="003F1B39"/>
    <w:rsid w:val="00482249"/>
    <w:rsid w:val="00487E01"/>
    <w:rsid w:val="004E10BE"/>
    <w:rsid w:val="00503357"/>
    <w:rsid w:val="00542CFC"/>
    <w:rsid w:val="00567DC9"/>
    <w:rsid w:val="00570F43"/>
    <w:rsid w:val="005F1F22"/>
    <w:rsid w:val="006059E1"/>
    <w:rsid w:val="00613E0F"/>
    <w:rsid w:val="00620B3A"/>
    <w:rsid w:val="006327F7"/>
    <w:rsid w:val="00667931"/>
    <w:rsid w:val="006C0381"/>
    <w:rsid w:val="00707275"/>
    <w:rsid w:val="00724EBA"/>
    <w:rsid w:val="00777435"/>
    <w:rsid w:val="007A2390"/>
    <w:rsid w:val="00826C51"/>
    <w:rsid w:val="00826C65"/>
    <w:rsid w:val="00861577"/>
    <w:rsid w:val="00875D40"/>
    <w:rsid w:val="008B60D1"/>
    <w:rsid w:val="008D44CA"/>
    <w:rsid w:val="00935E7A"/>
    <w:rsid w:val="009C4A8A"/>
    <w:rsid w:val="009E0E58"/>
    <w:rsid w:val="009E2316"/>
    <w:rsid w:val="009F60DE"/>
    <w:rsid w:val="00A202A3"/>
    <w:rsid w:val="00A33787"/>
    <w:rsid w:val="00A360A9"/>
    <w:rsid w:val="00A6409F"/>
    <w:rsid w:val="00A66088"/>
    <w:rsid w:val="00A85A9A"/>
    <w:rsid w:val="00AC766A"/>
    <w:rsid w:val="00AD5567"/>
    <w:rsid w:val="00AE2306"/>
    <w:rsid w:val="00B0049A"/>
    <w:rsid w:val="00B511BD"/>
    <w:rsid w:val="00B54443"/>
    <w:rsid w:val="00B86E05"/>
    <w:rsid w:val="00B94E67"/>
    <w:rsid w:val="00BD4292"/>
    <w:rsid w:val="00BE3F2A"/>
    <w:rsid w:val="00BF5D2D"/>
    <w:rsid w:val="00C05439"/>
    <w:rsid w:val="00C33882"/>
    <w:rsid w:val="00C546ED"/>
    <w:rsid w:val="00C8671F"/>
    <w:rsid w:val="00CD49B8"/>
    <w:rsid w:val="00D078A5"/>
    <w:rsid w:val="00D50A47"/>
    <w:rsid w:val="00D60A51"/>
    <w:rsid w:val="00D62245"/>
    <w:rsid w:val="00DA4E5C"/>
    <w:rsid w:val="00DF3233"/>
    <w:rsid w:val="00E01281"/>
    <w:rsid w:val="00E0492C"/>
    <w:rsid w:val="00E27D91"/>
    <w:rsid w:val="00E77A27"/>
    <w:rsid w:val="00E8579B"/>
    <w:rsid w:val="00F020D3"/>
    <w:rsid w:val="00F413BD"/>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 w:id="1750734402">
      <w:bodyDiv w:val="1"/>
      <w:marLeft w:val="0"/>
      <w:marRight w:val="0"/>
      <w:marTop w:val="0"/>
      <w:marBottom w:val="0"/>
      <w:divBdr>
        <w:top w:val="none" w:sz="0" w:space="0" w:color="auto"/>
        <w:left w:val="none" w:sz="0" w:space="0" w:color="auto"/>
        <w:bottom w:val="none" w:sz="0" w:space="0" w:color="auto"/>
        <w:right w:val="none" w:sz="0" w:space="0" w:color="auto"/>
      </w:divBdr>
      <w:divsChild>
        <w:div w:id="1478643840">
          <w:marLeft w:val="0"/>
          <w:marRight w:val="0"/>
          <w:marTop w:val="0"/>
          <w:marBottom w:val="0"/>
          <w:divBdr>
            <w:top w:val="single" w:sz="2" w:space="0" w:color="D9D9E3"/>
            <w:left w:val="single" w:sz="2" w:space="0" w:color="D9D9E3"/>
            <w:bottom w:val="single" w:sz="2" w:space="0" w:color="D9D9E3"/>
            <w:right w:val="single" w:sz="2" w:space="0" w:color="D9D9E3"/>
          </w:divBdr>
          <w:divsChild>
            <w:div w:id="524176141">
              <w:marLeft w:val="0"/>
              <w:marRight w:val="0"/>
              <w:marTop w:val="0"/>
              <w:marBottom w:val="0"/>
              <w:divBdr>
                <w:top w:val="single" w:sz="2" w:space="0" w:color="D9D9E3"/>
                <w:left w:val="single" w:sz="2" w:space="0" w:color="D9D9E3"/>
                <w:bottom w:val="single" w:sz="2" w:space="0" w:color="D9D9E3"/>
                <w:right w:val="single" w:sz="2" w:space="0" w:color="D9D9E3"/>
              </w:divBdr>
              <w:divsChild>
                <w:div w:id="1333803596">
                  <w:marLeft w:val="0"/>
                  <w:marRight w:val="0"/>
                  <w:marTop w:val="0"/>
                  <w:marBottom w:val="0"/>
                  <w:divBdr>
                    <w:top w:val="single" w:sz="2" w:space="0" w:color="D9D9E3"/>
                    <w:left w:val="single" w:sz="2" w:space="0" w:color="D9D9E3"/>
                    <w:bottom w:val="single" w:sz="2" w:space="0" w:color="D9D9E3"/>
                    <w:right w:val="single" w:sz="2" w:space="0" w:color="D9D9E3"/>
                  </w:divBdr>
                  <w:divsChild>
                    <w:div w:id="1309939439">
                      <w:marLeft w:val="0"/>
                      <w:marRight w:val="0"/>
                      <w:marTop w:val="0"/>
                      <w:marBottom w:val="0"/>
                      <w:divBdr>
                        <w:top w:val="single" w:sz="2" w:space="0" w:color="D9D9E3"/>
                        <w:left w:val="single" w:sz="2" w:space="0" w:color="D9D9E3"/>
                        <w:bottom w:val="single" w:sz="2" w:space="0" w:color="D9D9E3"/>
                        <w:right w:val="single" w:sz="2" w:space="0" w:color="D9D9E3"/>
                      </w:divBdr>
                      <w:divsChild>
                        <w:div w:id="202403062">
                          <w:marLeft w:val="0"/>
                          <w:marRight w:val="0"/>
                          <w:marTop w:val="0"/>
                          <w:marBottom w:val="0"/>
                          <w:divBdr>
                            <w:top w:val="single" w:sz="2" w:space="0" w:color="auto"/>
                            <w:left w:val="single" w:sz="2" w:space="0" w:color="auto"/>
                            <w:bottom w:val="single" w:sz="6" w:space="0" w:color="auto"/>
                            <w:right w:val="single" w:sz="2" w:space="0" w:color="auto"/>
                          </w:divBdr>
                          <w:divsChild>
                            <w:div w:id="855198385">
                              <w:marLeft w:val="0"/>
                              <w:marRight w:val="0"/>
                              <w:marTop w:val="100"/>
                              <w:marBottom w:val="100"/>
                              <w:divBdr>
                                <w:top w:val="single" w:sz="2" w:space="0" w:color="D9D9E3"/>
                                <w:left w:val="single" w:sz="2" w:space="0" w:color="D9D9E3"/>
                                <w:bottom w:val="single" w:sz="2" w:space="0" w:color="D9D9E3"/>
                                <w:right w:val="single" w:sz="2" w:space="0" w:color="D9D9E3"/>
                              </w:divBdr>
                              <w:divsChild>
                                <w:div w:id="868687585">
                                  <w:marLeft w:val="0"/>
                                  <w:marRight w:val="0"/>
                                  <w:marTop w:val="0"/>
                                  <w:marBottom w:val="0"/>
                                  <w:divBdr>
                                    <w:top w:val="single" w:sz="2" w:space="0" w:color="D9D9E3"/>
                                    <w:left w:val="single" w:sz="2" w:space="0" w:color="D9D9E3"/>
                                    <w:bottom w:val="single" w:sz="2" w:space="0" w:color="D9D9E3"/>
                                    <w:right w:val="single" w:sz="2" w:space="0" w:color="D9D9E3"/>
                                  </w:divBdr>
                                  <w:divsChild>
                                    <w:div w:id="1782065196">
                                      <w:marLeft w:val="0"/>
                                      <w:marRight w:val="0"/>
                                      <w:marTop w:val="0"/>
                                      <w:marBottom w:val="0"/>
                                      <w:divBdr>
                                        <w:top w:val="single" w:sz="2" w:space="0" w:color="D9D9E3"/>
                                        <w:left w:val="single" w:sz="2" w:space="0" w:color="D9D9E3"/>
                                        <w:bottom w:val="single" w:sz="2" w:space="0" w:color="D9D9E3"/>
                                        <w:right w:val="single" w:sz="2" w:space="0" w:color="D9D9E3"/>
                                      </w:divBdr>
                                      <w:divsChild>
                                        <w:div w:id="698823746">
                                          <w:marLeft w:val="0"/>
                                          <w:marRight w:val="0"/>
                                          <w:marTop w:val="0"/>
                                          <w:marBottom w:val="0"/>
                                          <w:divBdr>
                                            <w:top w:val="single" w:sz="2" w:space="0" w:color="D9D9E3"/>
                                            <w:left w:val="single" w:sz="2" w:space="0" w:color="D9D9E3"/>
                                            <w:bottom w:val="single" w:sz="2" w:space="0" w:color="D9D9E3"/>
                                            <w:right w:val="single" w:sz="2" w:space="0" w:color="D9D9E3"/>
                                          </w:divBdr>
                                          <w:divsChild>
                                            <w:div w:id="2067138938">
                                              <w:marLeft w:val="0"/>
                                              <w:marRight w:val="0"/>
                                              <w:marTop w:val="0"/>
                                              <w:marBottom w:val="0"/>
                                              <w:divBdr>
                                                <w:top w:val="single" w:sz="2" w:space="0" w:color="D9D9E3"/>
                                                <w:left w:val="single" w:sz="2" w:space="0" w:color="D9D9E3"/>
                                                <w:bottom w:val="single" w:sz="2" w:space="0" w:color="D9D9E3"/>
                                                <w:right w:val="single" w:sz="2" w:space="0" w:color="D9D9E3"/>
                                              </w:divBdr>
                                              <w:divsChild>
                                                <w:div w:id="1375034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9800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us.wis.ntu.edu.sg/GOAL/OnlineApplicationModule/frmOnlineAppli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BS-GS@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4.xml><?xml version="1.0" encoding="utf-8"?>
<ds:datastoreItem xmlns:ds="http://schemas.openxmlformats.org/officeDocument/2006/customXml" ds:itemID="{14E45E9E-76F5-4FC7-8013-75F259DCFD99}">
  <ds:schemaRefs>
    <ds:schemaRef ds:uri="urn:schemas-microsoft-com.VSTO2008Demos.ControlsStorage"/>
  </ds:schemaRefs>
</ds:datastoreItem>
</file>

<file path=docMetadata/LabelInfo.xml><?xml version="1.0" encoding="utf-8"?>
<clbl:labelList xmlns:clbl="http://schemas.microsoft.com/office/2020/mipLabelMetadata">
  <clbl:label id="{15ce9348-be2a-462b-8fc0-e1765a9b204a}" enabled="0" method="" siteId="{15ce9348-be2a-462b-8fc0-e1765a9b204a}" removed="1"/>
</clbl:labelList>
</file>

<file path=docProps/app.xml><?xml version="1.0" encoding="utf-8"?>
<Properties xmlns="http://schemas.openxmlformats.org/officeDocument/2006/extended-properties" xmlns:vt="http://schemas.openxmlformats.org/officeDocument/2006/docPropsVTypes">
  <Template>Chem4Word.dotx</Template>
  <TotalTime>6</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Gladys Hoh Wai Ling</cp:lastModifiedBy>
  <cp:revision>7</cp:revision>
  <dcterms:created xsi:type="dcterms:W3CDTF">2023-09-27T09:42:00Z</dcterms:created>
  <dcterms:modified xsi:type="dcterms:W3CDTF">2023-10-25T03:55:00Z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