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E0492C" w14:paraId="1B67594F" w14:textId="77777777" w:rsidTr="00E0492C">
        <w:trPr>
          <w:trHeight w:val="350"/>
        </w:trPr>
        <w:tc>
          <w:tcPr>
            <w:tcW w:w="9576" w:type="dxa"/>
          </w:tcPr>
          <w:p w14:paraId="1B67594E" w14:textId="223DC819" w:rsidR="00E0492C" w:rsidRPr="00E0492C" w:rsidRDefault="00E0492C" w:rsidP="00A6409F">
            <w:pPr>
              <w:autoSpaceDE w:val="0"/>
              <w:autoSpaceDN w:val="0"/>
              <w:adjustRightInd w:val="0"/>
              <w:spacing w:line="360" w:lineRule="auto"/>
              <w:rPr>
                <w:rFonts w:ascii="Calibri,Bold" w:hAnsi="Calibri,Bold" w:cs="Calibri,Bold"/>
                <w:b/>
                <w:bCs/>
                <w:color w:val="0000FF"/>
                <w:sz w:val="24"/>
                <w:szCs w:val="24"/>
              </w:rPr>
            </w:pPr>
            <w:r>
              <w:rPr>
                <w:rFonts w:ascii="Calibri,Bold" w:hAnsi="Calibri,Bold" w:cs="Calibri,Bold"/>
                <w:b/>
                <w:bCs/>
                <w:color w:val="0000FF"/>
                <w:sz w:val="24"/>
                <w:szCs w:val="24"/>
              </w:rPr>
              <w:t>Research Theme:</w:t>
            </w:r>
            <w:r w:rsidR="00B511BD">
              <w:rPr>
                <w:rFonts w:ascii="Calibri,Bold" w:hAnsi="Calibri,Bold" w:cs="Calibri,Bold"/>
                <w:b/>
                <w:bCs/>
                <w:color w:val="0000FF"/>
                <w:sz w:val="24"/>
                <w:szCs w:val="24"/>
              </w:rPr>
              <w:t xml:space="preserve"> </w:t>
            </w:r>
            <w:r w:rsidR="003B5C6F">
              <w:rPr>
                <w:rFonts w:ascii="Calibri,Bold" w:hAnsi="Calibri,Bold" w:cs="Calibri,Bold"/>
                <w:b/>
                <w:bCs/>
                <w:color w:val="0000FF"/>
                <w:sz w:val="24"/>
                <w:szCs w:val="24"/>
              </w:rPr>
              <w:t>Cancer Biology</w:t>
            </w:r>
          </w:p>
        </w:tc>
      </w:tr>
      <w:tr w:rsidR="00E0492C" w14:paraId="1B675951" w14:textId="77777777" w:rsidTr="00BE3F2A">
        <w:trPr>
          <w:trHeight w:val="620"/>
        </w:trPr>
        <w:tc>
          <w:tcPr>
            <w:tcW w:w="9576" w:type="dxa"/>
          </w:tcPr>
          <w:p w14:paraId="28F251D2" w14:textId="0A48AD20" w:rsidR="00F020D3" w:rsidRPr="00C64A4E" w:rsidRDefault="00935E7A" w:rsidP="00F71EE1">
            <w:pPr>
              <w:rPr>
                <w:rFonts w:ascii="Calibri,Bold" w:hAnsi="Calibri,Bold" w:cs="Calibri,Bold"/>
                <w:b/>
                <w:bCs/>
                <w:sz w:val="24"/>
                <w:szCs w:val="24"/>
              </w:rPr>
            </w:pPr>
            <w:r w:rsidRPr="00777435">
              <w:rPr>
                <w:rFonts w:ascii="Calibri,Bold" w:hAnsi="Calibri,Bold" w:cs="Calibri,Bold"/>
                <w:b/>
                <w:bCs/>
                <w:color w:val="0000FF"/>
                <w:sz w:val="24"/>
                <w:szCs w:val="24"/>
              </w:rPr>
              <w:t>PhD</w:t>
            </w:r>
            <w:r w:rsidR="00487E01" w:rsidRPr="00777435">
              <w:rPr>
                <w:rFonts w:ascii="Calibri,Bold" w:hAnsi="Calibri,Bold" w:cs="Calibri,Bold"/>
                <w:b/>
                <w:bCs/>
                <w:color w:val="0000FF"/>
                <w:sz w:val="24"/>
                <w:szCs w:val="24"/>
              </w:rPr>
              <w:t xml:space="preserve"> </w:t>
            </w:r>
            <w:r w:rsidR="00E0492C" w:rsidRPr="00777435">
              <w:rPr>
                <w:rFonts w:ascii="Calibri,Bold" w:hAnsi="Calibri,Bold" w:cs="Calibri,Bold"/>
                <w:b/>
                <w:bCs/>
                <w:color w:val="0000FF"/>
                <w:sz w:val="24"/>
                <w:szCs w:val="24"/>
              </w:rPr>
              <w:t>Research Project Title:</w:t>
            </w:r>
            <w:r w:rsidR="00DA4E5C" w:rsidRPr="00777435">
              <w:rPr>
                <w:rFonts w:ascii="Calibri,Bold" w:hAnsi="Calibri,Bold" w:cs="Calibri,Bold"/>
                <w:b/>
                <w:bCs/>
                <w:color w:val="0000FF"/>
                <w:sz w:val="24"/>
                <w:szCs w:val="24"/>
              </w:rPr>
              <w:t xml:space="preserve"> </w:t>
            </w:r>
            <w:r w:rsidR="00F35F6A" w:rsidRPr="00C64A4E">
              <w:rPr>
                <w:rFonts w:ascii="Calibri,Bold" w:hAnsi="Calibri,Bold" w:cs="Calibri,Bold"/>
                <w:b/>
                <w:bCs/>
                <w:sz w:val="24"/>
                <w:szCs w:val="24"/>
              </w:rPr>
              <w:t>Investigating R-Loop Biology for Therapeutic Applications in</w:t>
            </w:r>
            <w:r w:rsidR="006C26B1" w:rsidRPr="00C64A4E">
              <w:rPr>
                <w:rFonts w:ascii="Calibri,Bold" w:hAnsi="Calibri,Bold" w:cs="Calibri,Bold"/>
                <w:b/>
                <w:bCs/>
                <w:sz w:val="24"/>
                <w:szCs w:val="24"/>
              </w:rPr>
              <w:t xml:space="preserve"> PARP inhibitor resistant and chemo-resistant </w:t>
            </w:r>
            <w:r w:rsidR="00F35F6A" w:rsidRPr="00C64A4E">
              <w:rPr>
                <w:rFonts w:ascii="Calibri,Bold" w:hAnsi="Calibri,Bold" w:cs="Calibri,Bold"/>
                <w:b/>
                <w:bCs/>
                <w:sz w:val="24"/>
                <w:szCs w:val="24"/>
              </w:rPr>
              <w:t>Cancer</w:t>
            </w:r>
          </w:p>
          <w:p w14:paraId="4A479968" w14:textId="7339A799" w:rsidR="00C546ED" w:rsidRPr="00F020D3" w:rsidRDefault="00C546ED" w:rsidP="00F020D3">
            <w:pPr>
              <w:ind w:left="360"/>
              <w:rPr>
                <w:rFonts w:ascii="Calibri" w:hAnsi="Calibri" w:cs="Calibri"/>
                <w:color w:val="000000"/>
              </w:rPr>
            </w:pPr>
          </w:p>
          <w:p w14:paraId="1B675950" w14:textId="37D5110F" w:rsidR="00E0492C" w:rsidRPr="00C546ED" w:rsidRDefault="00E0492C" w:rsidP="00A6409F">
            <w:pPr>
              <w:spacing w:line="360" w:lineRule="auto"/>
              <w:rPr>
                <w:lang w:val="en-SG"/>
              </w:rPr>
            </w:pPr>
          </w:p>
        </w:tc>
      </w:tr>
      <w:tr w:rsidR="00DF3233" w14:paraId="56C1EACA" w14:textId="77777777" w:rsidTr="00E0492C">
        <w:trPr>
          <w:trHeight w:val="350"/>
        </w:trPr>
        <w:tc>
          <w:tcPr>
            <w:tcW w:w="9576" w:type="dxa"/>
          </w:tcPr>
          <w:p w14:paraId="2ED4E2A3" w14:textId="434CE2EC" w:rsidR="008B60D1" w:rsidRDefault="008B60D1" w:rsidP="008B60D1">
            <w:pPr>
              <w:spacing w:line="360" w:lineRule="auto"/>
              <w:rPr>
                <w:rFonts w:ascii="Calibri,Bold" w:hAnsi="Calibri,Bold" w:cs="Calibri,Bold"/>
                <w:b/>
                <w:bCs/>
                <w:color w:val="0000FF"/>
                <w:sz w:val="24"/>
                <w:szCs w:val="24"/>
              </w:rPr>
            </w:pPr>
            <w:r>
              <w:rPr>
                <w:rFonts w:ascii="Calibri,Bold" w:hAnsi="Calibri,Bold" w:cs="Calibri,Bold"/>
                <w:b/>
                <w:bCs/>
                <w:color w:val="0000FF"/>
                <w:sz w:val="24"/>
                <w:szCs w:val="24"/>
              </w:rPr>
              <w:t xml:space="preserve">Scholarship category (Please indicate the </w:t>
            </w:r>
            <w:r w:rsidR="00826C51">
              <w:rPr>
                <w:rFonts w:ascii="Calibri,Bold" w:hAnsi="Calibri,Bold" w:cs="Calibri,Bold"/>
                <w:b/>
                <w:bCs/>
                <w:color w:val="0000FF"/>
                <w:sz w:val="24"/>
                <w:szCs w:val="24"/>
              </w:rPr>
              <w:t>source of funding</w:t>
            </w:r>
            <w:r>
              <w:rPr>
                <w:rFonts w:ascii="Calibri,Bold" w:hAnsi="Calibri,Bold" w:cs="Calibri,Bold"/>
                <w:b/>
                <w:bCs/>
                <w:color w:val="0000FF"/>
                <w:sz w:val="24"/>
                <w:szCs w:val="24"/>
              </w:rPr>
              <w:t xml:space="preserve"> for this project):</w:t>
            </w:r>
          </w:p>
          <w:p w14:paraId="38074F39" w14:textId="77777777" w:rsidR="008B60D1" w:rsidRPr="0014176C" w:rsidRDefault="008B60D1" w:rsidP="008B60D1">
            <w:pPr>
              <w:pStyle w:val="ListParagraph"/>
              <w:numPr>
                <w:ilvl w:val="0"/>
                <w:numId w:val="3"/>
              </w:numPr>
              <w:spacing w:after="0" w:line="360" w:lineRule="auto"/>
              <w:rPr>
                <w:rFonts w:ascii="Calibri,Bold" w:eastAsiaTheme="minorEastAsia" w:hAnsi="Calibri,Bold" w:cs="Calibri,Bold"/>
                <w:b/>
                <w:bCs/>
                <w:color w:val="000000"/>
                <w:sz w:val="22"/>
                <w:szCs w:val="22"/>
                <w:lang w:val="en-US"/>
              </w:rPr>
            </w:pPr>
            <w:r w:rsidRPr="0014176C">
              <w:rPr>
                <w:rFonts w:ascii="Calibri,Bold" w:eastAsiaTheme="minorEastAsia" w:hAnsi="Calibri,Bold" w:cs="Calibri,Bold"/>
                <w:b/>
                <w:bCs/>
                <w:color w:val="000000"/>
                <w:sz w:val="22"/>
                <w:szCs w:val="22"/>
                <w:lang w:val="en-US"/>
              </w:rPr>
              <w:t>SBS Research Student Scholarship (for SBS faculty only)</w:t>
            </w:r>
          </w:p>
          <w:p w14:paraId="1DB7E7F6" w14:textId="77777777" w:rsidR="00777435" w:rsidRPr="0014176C" w:rsidRDefault="008B60D1" w:rsidP="008B60D1">
            <w:pPr>
              <w:pStyle w:val="ListParagraph"/>
              <w:numPr>
                <w:ilvl w:val="0"/>
                <w:numId w:val="3"/>
              </w:numPr>
              <w:spacing w:after="0" w:line="360" w:lineRule="auto"/>
              <w:rPr>
                <w:rFonts w:ascii="Calibri,Bold" w:eastAsiaTheme="minorEastAsia" w:hAnsi="Calibri,Bold" w:cs="Calibri,Bold"/>
                <w:b/>
                <w:bCs/>
                <w:color w:val="000000"/>
                <w:sz w:val="22"/>
                <w:szCs w:val="22"/>
                <w:lang w:val="en-US"/>
              </w:rPr>
            </w:pPr>
            <w:r w:rsidRPr="0014176C">
              <w:rPr>
                <w:rFonts w:ascii="Calibri,Bold" w:eastAsiaTheme="minorEastAsia" w:hAnsi="Calibri,Bold" w:cs="Calibri,Bold"/>
                <w:b/>
                <w:bCs/>
                <w:color w:val="000000"/>
                <w:sz w:val="22"/>
                <w:szCs w:val="22"/>
                <w:lang w:val="en-US"/>
              </w:rPr>
              <w:t xml:space="preserve">Grant Scholarship (NMRC, MOE Tier 2, NRF, NTU Central RSS </w:t>
            </w:r>
            <w:proofErr w:type="spellStart"/>
            <w:r w:rsidRPr="0014176C">
              <w:rPr>
                <w:rFonts w:ascii="Calibri,Bold" w:eastAsiaTheme="minorEastAsia" w:hAnsi="Calibri,Bold" w:cs="Calibri,Bold"/>
                <w:b/>
                <w:bCs/>
                <w:color w:val="000000"/>
                <w:sz w:val="22"/>
                <w:szCs w:val="22"/>
                <w:lang w:val="en-US"/>
              </w:rPr>
              <w:t>etc</w:t>
            </w:r>
            <w:proofErr w:type="spellEnd"/>
            <w:r w:rsidRPr="0014176C">
              <w:rPr>
                <w:rFonts w:ascii="Calibri,Bold" w:eastAsiaTheme="minorEastAsia" w:hAnsi="Calibri,Bold" w:cs="Calibri,Bold"/>
                <w:b/>
                <w:bCs/>
                <w:color w:val="000000"/>
                <w:sz w:val="22"/>
                <w:szCs w:val="22"/>
                <w:lang w:val="en-US"/>
              </w:rPr>
              <w:t xml:space="preserve">) </w:t>
            </w:r>
          </w:p>
          <w:p w14:paraId="7AE5A398" w14:textId="5AE4FC82" w:rsidR="00DF3233" w:rsidRPr="00777435" w:rsidRDefault="008B60D1" w:rsidP="008B60D1">
            <w:pPr>
              <w:pStyle w:val="ListParagraph"/>
              <w:numPr>
                <w:ilvl w:val="0"/>
                <w:numId w:val="3"/>
              </w:numPr>
              <w:spacing w:after="0" w:line="360" w:lineRule="auto"/>
              <w:rPr>
                <w:rFonts w:ascii="Calibri,Bold" w:eastAsiaTheme="minorEastAsia" w:hAnsi="Calibri,Bold" w:cs="Calibri,Bold"/>
                <w:color w:val="000000"/>
                <w:sz w:val="22"/>
                <w:szCs w:val="22"/>
                <w:lang w:val="en-US"/>
              </w:rPr>
            </w:pPr>
            <w:r w:rsidRPr="00194A1F">
              <w:rPr>
                <w:rFonts w:ascii="Calibri,Bold" w:eastAsiaTheme="minorEastAsia" w:hAnsi="Calibri,Bold" w:cs="Calibri,Bold"/>
                <w:b/>
                <w:bCs/>
                <w:color w:val="000000"/>
                <w:sz w:val="22"/>
                <w:szCs w:val="22"/>
                <w:lang w:val="en-US"/>
              </w:rPr>
              <w:t>Others</w:t>
            </w:r>
          </w:p>
        </w:tc>
      </w:tr>
      <w:tr w:rsidR="00E0492C" w14:paraId="1B675953" w14:textId="77777777" w:rsidTr="00E0492C">
        <w:trPr>
          <w:trHeight w:val="350"/>
        </w:trPr>
        <w:tc>
          <w:tcPr>
            <w:tcW w:w="9576" w:type="dxa"/>
          </w:tcPr>
          <w:p w14:paraId="1B675952" w14:textId="2F83F0C8" w:rsidR="00935E7A" w:rsidRPr="00935E7A" w:rsidRDefault="00E0492C" w:rsidP="00A6409F">
            <w:pPr>
              <w:spacing w:line="360" w:lineRule="auto"/>
              <w:rPr>
                <w:rFonts w:ascii="Calibri,Bold" w:hAnsi="Calibri,Bold" w:cs="Calibri,Bold"/>
                <w:b/>
                <w:bCs/>
                <w:color w:val="0000FF"/>
                <w:sz w:val="24"/>
                <w:szCs w:val="24"/>
              </w:rPr>
            </w:pPr>
            <w:r>
              <w:rPr>
                <w:rFonts w:ascii="Calibri,Bold" w:hAnsi="Calibri,Bold" w:cs="Calibri,Bold"/>
                <w:b/>
                <w:bCs/>
                <w:color w:val="0000FF"/>
                <w:sz w:val="24"/>
                <w:szCs w:val="24"/>
              </w:rPr>
              <w:t>Principal Investigator/Supervisor:</w:t>
            </w:r>
            <w:r w:rsidR="003116D4">
              <w:rPr>
                <w:rFonts w:ascii="Calibri,Bold" w:hAnsi="Calibri,Bold" w:cs="Calibri,Bold"/>
                <w:b/>
                <w:bCs/>
                <w:color w:val="0000FF"/>
                <w:sz w:val="24"/>
                <w:szCs w:val="24"/>
              </w:rPr>
              <w:t xml:space="preserve"> </w:t>
            </w:r>
            <w:r w:rsidR="00F83A15">
              <w:rPr>
                <w:rFonts w:ascii="Calibri,Bold" w:hAnsi="Calibri,Bold" w:cs="Calibri,Bold"/>
                <w:b/>
                <w:bCs/>
                <w:color w:val="0000FF"/>
                <w:sz w:val="24"/>
                <w:szCs w:val="24"/>
              </w:rPr>
              <w:t>Li Hoi Yeung</w:t>
            </w:r>
          </w:p>
        </w:tc>
      </w:tr>
      <w:tr w:rsidR="00E0492C" w14:paraId="1B675955" w14:textId="77777777" w:rsidTr="00E0492C">
        <w:trPr>
          <w:trHeight w:val="350"/>
        </w:trPr>
        <w:tc>
          <w:tcPr>
            <w:tcW w:w="9576" w:type="dxa"/>
          </w:tcPr>
          <w:p w14:paraId="1B675954" w14:textId="2FC0EF7F" w:rsidR="00935E7A" w:rsidRPr="00935E7A" w:rsidRDefault="00E0492C" w:rsidP="00A6409F">
            <w:pPr>
              <w:spacing w:line="360" w:lineRule="auto"/>
              <w:rPr>
                <w:rFonts w:ascii="Calibri,Bold" w:hAnsi="Calibri,Bold" w:cs="Calibri,Bold"/>
                <w:b/>
                <w:bCs/>
                <w:color w:val="0000FF"/>
                <w:sz w:val="24"/>
                <w:szCs w:val="24"/>
              </w:rPr>
            </w:pPr>
            <w:r>
              <w:rPr>
                <w:rFonts w:ascii="Calibri,Bold" w:hAnsi="Calibri,Bold" w:cs="Calibri,Bold"/>
                <w:b/>
                <w:bCs/>
                <w:color w:val="0000FF"/>
                <w:sz w:val="24"/>
                <w:szCs w:val="24"/>
              </w:rPr>
              <w:t>Co-supervisor/ Collaborator(s) (if any):</w:t>
            </w:r>
            <w:r w:rsidR="003116D4">
              <w:rPr>
                <w:rFonts w:ascii="Calibri,Bold" w:hAnsi="Calibri,Bold" w:cs="Calibri,Bold"/>
                <w:b/>
                <w:bCs/>
                <w:color w:val="0000FF"/>
                <w:sz w:val="24"/>
                <w:szCs w:val="24"/>
              </w:rPr>
              <w:t xml:space="preserve"> </w:t>
            </w:r>
          </w:p>
        </w:tc>
      </w:tr>
      <w:tr w:rsidR="00E0492C" w14:paraId="1B67596C" w14:textId="77777777" w:rsidTr="00BE3F2A">
        <w:trPr>
          <w:trHeight w:val="980"/>
        </w:trPr>
        <w:tc>
          <w:tcPr>
            <w:tcW w:w="9576" w:type="dxa"/>
          </w:tcPr>
          <w:p w14:paraId="1B675956" w14:textId="77777777" w:rsidR="00E0492C" w:rsidRDefault="00E0492C" w:rsidP="00542CFC">
            <w:pPr>
              <w:autoSpaceDE w:val="0"/>
              <w:autoSpaceDN w:val="0"/>
              <w:adjustRightInd w:val="0"/>
              <w:spacing w:line="360" w:lineRule="auto"/>
              <w:jc w:val="center"/>
              <w:rPr>
                <w:rFonts w:ascii="Calibri,Bold" w:hAnsi="Calibri,Bold" w:cs="Calibri,Bold"/>
                <w:b/>
                <w:bCs/>
                <w:color w:val="0000FF"/>
                <w:sz w:val="24"/>
                <w:szCs w:val="24"/>
              </w:rPr>
            </w:pPr>
            <w:r>
              <w:rPr>
                <w:rFonts w:ascii="Calibri,Bold" w:hAnsi="Calibri,Bold" w:cs="Calibri,Bold"/>
                <w:b/>
                <w:bCs/>
                <w:color w:val="0000FF"/>
                <w:sz w:val="24"/>
                <w:szCs w:val="24"/>
              </w:rPr>
              <w:t>Project Description</w:t>
            </w:r>
          </w:p>
          <w:p w14:paraId="7FC83A8F" w14:textId="236673AF" w:rsidR="00C546ED" w:rsidRDefault="00E0492C" w:rsidP="00E0492C">
            <w:pPr>
              <w:autoSpaceDE w:val="0"/>
              <w:autoSpaceDN w:val="0"/>
              <w:adjustRightInd w:val="0"/>
              <w:rPr>
                <w:rFonts w:ascii="Calibri,Bold" w:hAnsi="Calibri,Bold" w:cs="Calibri,Bold"/>
                <w:b/>
                <w:bCs/>
                <w:color w:val="000000"/>
              </w:rPr>
            </w:pPr>
            <w:r>
              <w:rPr>
                <w:rFonts w:ascii="Calibri,Bold" w:hAnsi="Calibri,Bold" w:cs="Calibri,Bold"/>
                <w:b/>
                <w:bCs/>
                <w:color w:val="000000"/>
              </w:rPr>
              <w:t xml:space="preserve">a) Background: </w:t>
            </w:r>
            <w:r w:rsidR="00524892" w:rsidRPr="00524892">
              <w:rPr>
                <w:rFonts w:ascii="Calibri,Bold" w:hAnsi="Calibri,Bold" w:cs="Calibri,Bold"/>
                <w:b/>
                <w:bCs/>
                <w:color w:val="000000"/>
              </w:rPr>
              <w:t xml:space="preserve">Resistance to PARP inhibitors and platinum-based chemotherapies presents a significant hurdle in treating homologous recombination-deficient (HRD) cancers. These resistances often arise from mechanisms like secondary mutations restoring DNA repair functions or increased drug efflux, rendering standard treatments ineffective. Our novel small molecule, derived from a Singapore medicinal plant, induces R-loop accumulation and transcription-replication conflicts (TRCs), selectively targeting cancer cells with compromised DNA repair pathways. This project aims to investigate whether this compound can overcome resistance in PARP inhibitor-resistant and </w:t>
            </w:r>
            <w:proofErr w:type="spellStart"/>
            <w:r w:rsidR="00524892" w:rsidRPr="00524892">
              <w:rPr>
                <w:rFonts w:ascii="Calibri,Bold" w:hAnsi="Calibri,Bold" w:cs="Calibri,Bold"/>
                <w:b/>
                <w:bCs/>
                <w:color w:val="000000"/>
              </w:rPr>
              <w:t>chemoresistant</w:t>
            </w:r>
            <w:proofErr w:type="spellEnd"/>
            <w:r w:rsidR="00524892" w:rsidRPr="00524892">
              <w:rPr>
                <w:rFonts w:ascii="Calibri,Bold" w:hAnsi="Calibri,Bold" w:cs="Calibri,Bold"/>
                <w:b/>
                <w:bCs/>
                <w:color w:val="000000"/>
              </w:rPr>
              <w:t xml:space="preserve"> cancer models, potentially offering a new therapeutic avenue for patients with limited treatment options.</w:t>
            </w:r>
          </w:p>
          <w:p w14:paraId="3DE6D1C2" w14:textId="77777777" w:rsidR="00333DCB" w:rsidRDefault="00333DCB" w:rsidP="00E0492C">
            <w:pPr>
              <w:autoSpaceDE w:val="0"/>
              <w:autoSpaceDN w:val="0"/>
              <w:adjustRightInd w:val="0"/>
              <w:rPr>
                <w:rFonts w:ascii="Calibri,Bold" w:hAnsi="Calibri,Bold" w:cs="Calibri,Bold"/>
                <w:b/>
                <w:bCs/>
                <w:color w:val="000000"/>
              </w:rPr>
            </w:pPr>
          </w:p>
          <w:p w14:paraId="1B675965" w14:textId="5143A2E0" w:rsidR="00E0492C" w:rsidRDefault="00E0492C">
            <w:r>
              <w:rPr>
                <w:rFonts w:ascii="Calibri,Bold" w:hAnsi="Calibri,Bold" w:cs="Calibri,Bold"/>
                <w:b/>
                <w:bCs/>
                <w:color w:val="000000"/>
              </w:rPr>
              <w:t>b) Proposed work:</w:t>
            </w:r>
            <w:r w:rsidR="00333DCB">
              <w:rPr>
                <w:rFonts w:ascii="Calibri,Bold" w:hAnsi="Calibri,Bold" w:cs="Calibri,Bold"/>
                <w:b/>
                <w:bCs/>
                <w:color w:val="000000"/>
              </w:rPr>
              <w:t xml:space="preserve"> </w:t>
            </w:r>
            <w:r w:rsidR="00512622" w:rsidRPr="00512622">
              <w:rPr>
                <w:rFonts w:ascii="Calibri,Bold" w:hAnsi="Calibri,Bold" w:cs="Calibri,Bold"/>
                <w:b/>
                <w:bCs/>
                <w:color w:val="000000"/>
              </w:rPr>
              <w:t xml:space="preserve">We propose a comprehensive study to evaluate the efficacy of our small molecule in overcoming drug resistance. In vitro, we will treat PARP inhibitor-resistant and </w:t>
            </w:r>
            <w:proofErr w:type="spellStart"/>
            <w:r w:rsidR="00512622" w:rsidRPr="00512622">
              <w:rPr>
                <w:rFonts w:ascii="Calibri,Bold" w:hAnsi="Calibri,Bold" w:cs="Calibri,Bold"/>
                <w:b/>
                <w:bCs/>
                <w:color w:val="000000"/>
              </w:rPr>
              <w:t>chemoresistant</w:t>
            </w:r>
            <w:proofErr w:type="spellEnd"/>
            <w:r w:rsidR="00512622" w:rsidRPr="00512622">
              <w:rPr>
                <w:rFonts w:ascii="Calibri,Bold" w:hAnsi="Calibri,Bold" w:cs="Calibri,Bold"/>
                <w:b/>
                <w:bCs/>
                <w:color w:val="000000"/>
              </w:rPr>
              <w:t xml:space="preserve"> cancer cell lines with the compound, assessing cell viability, apoptosis induction, and R-loop accumulation using assays like MTT, flow cytometry, and DNA-RNA immunoprecipitation (DRIP). In vivo, we will employ mouse xenograft models implanted with resistant cancer cells to examine tumor growth inhibition and survival rates post-treatment. Additionally, mechanistic studies will explore how the compound affects DNA damage response and replication stress markers. The outcomes will determine the potential of the small molecule as an effective treatment against resistant cancers.</w:t>
            </w:r>
          </w:p>
          <w:p w14:paraId="01A08472" w14:textId="77777777" w:rsidR="00C546ED" w:rsidRDefault="00C546ED"/>
          <w:p w14:paraId="1B67596B" w14:textId="20BBBC37" w:rsidR="00E0492C" w:rsidRDefault="00567DC9">
            <w:r w:rsidRPr="00567DC9">
              <w:rPr>
                <w:b/>
                <w:bCs/>
              </w:rPr>
              <w:t>c) Preferred skills:</w:t>
            </w:r>
            <w:r w:rsidR="00116445">
              <w:rPr>
                <w:b/>
                <w:bCs/>
              </w:rPr>
              <w:t xml:space="preserve"> </w:t>
            </w:r>
            <w:r w:rsidR="00512622" w:rsidRPr="00512622">
              <w:rPr>
                <w:b/>
                <w:bCs/>
              </w:rPr>
              <w:t xml:space="preserve">The project requires a multidisciplinary skill set. Proficiency in cell culture techniques is essential for maintaining and treating cancer cell lines. Expertise in molecular biology methods, such as PCR, Western blotting, and immunofluorescence microscopy, will be crucial for mechanistic studies and detecting R-loop formation. Familiarity with apoptosis assays and DNA </w:t>
            </w:r>
            <w:r w:rsidR="00512622" w:rsidRPr="00512622">
              <w:rPr>
                <w:b/>
                <w:bCs/>
              </w:rPr>
              <w:lastRenderedPageBreak/>
              <w:t>damage markers will aid in evaluating cellular responses to treatment. Experience in animal handling and conducting xenograft studies is necessary for the in vivo component. Additionally, strong data analysis skills and the ability to interpret experimental results are vital for drawing meaningful conclusions and advancing the research effectively.</w:t>
            </w:r>
          </w:p>
        </w:tc>
      </w:tr>
      <w:tr w:rsidR="00E0492C" w14:paraId="1B675970" w14:textId="77777777" w:rsidTr="00E0492C">
        <w:tc>
          <w:tcPr>
            <w:tcW w:w="9576" w:type="dxa"/>
          </w:tcPr>
          <w:p w14:paraId="1B67596D" w14:textId="77777777" w:rsidR="00E0492C" w:rsidRDefault="00E0492C" w:rsidP="00E0492C">
            <w:pPr>
              <w:autoSpaceDE w:val="0"/>
              <w:autoSpaceDN w:val="0"/>
              <w:adjustRightInd w:val="0"/>
              <w:jc w:val="center"/>
              <w:rPr>
                <w:rFonts w:ascii="Calibri,Bold" w:hAnsi="Calibri,Bold" w:cs="Calibri,Bold"/>
                <w:b/>
                <w:bCs/>
                <w:color w:val="0000FF"/>
                <w:sz w:val="24"/>
                <w:szCs w:val="24"/>
              </w:rPr>
            </w:pPr>
            <w:r>
              <w:rPr>
                <w:rFonts w:ascii="Calibri,Bold" w:hAnsi="Calibri,Bold" w:cs="Calibri,Bold"/>
                <w:b/>
                <w:bCs/>
                <w:color w:val="0000FF"/>
                <w:sz w:val="24"/>
                <w:szCs w:val="24"/>
              </w:rPr>
              <w:lastRenderedPageBreak/>
              <w:t>Supervisor contact:</w:t>
            </w:r>
          </w:p>
          <w:p w14:paraId="1B67596E" w14:textId="77777777" w:rsidR="00E0492C" w:rsidRDefault="00E0492C" w:rsidP="00E0492C">
            <w:pPr>
              <w:autoSpaceDE w:val="0"/>
              <w:autoSpaceDN w:val="0"/>
              <w:adjustRightInd w:val="0"/>
              <w:jc w:val="center"/>
              <w:rPr>
                <w:rFonts w:ascii="Calibri,Bold" w:hAnsi="Calibri,Bold" w:cs="Calibri,Bold"/>
                <w:b/>
                <w:bCs/>
                <w:color w:val="000000"/>
                <w:sz w:val="24"/>
                <w:szCs w:val="24"/>
              </w:rPr>
            </w:pPr>
            <w:r>
              <w:rPr>
                <w:rFonts w:ascii="Calibri,Bold" w:hAnsi="Calibri,Bold" w:cs="Calibri,Bold"/>
                <w:b/>
                <w:bCs/>
                <w:color w:val="000000"/>
                <w:sz w:val="24"/>
                <w:szCs w:val="24"/>
              </w:rPr>
              <w:t>If you have questions regarding this project, please email the Principal Investigator:</w:t>
            </w:r>
          </w:p>
          <w:p w14:paraId="1B67596F" w14:textId="6D65E204" w:rsidR="004E10BE" w:rsidRDefault="004E10BE" w:rsidP="00F71EE1">
            <w:pPr>
              <w:jc w:val="center"/>
            </w:pPr>
          </w:p>
        </w:tc>
      </w:tr>
      <w:tr w:rsidR="00E0492C" w14:paraId="1B675975" w14:textId="77777777" w:rsidTr="00E0492C">
        <w:tc>
          <w:tcPr>
            <w:tcW w:w="9576" w:type="dxa"/>
          </w:tcPr>
          <w:p w14:paraId="1B675971" w14:textId="77777777" w:rsidR="00E0492C" w:rsidRDefault="00E0492C" w:rsidP="00E0492C">
            <w:pPr>
              <w:autoSpaceDE w:val="0"/>
              <w:autoSpaceDN w:val="0"/>
              <w:adjustRightInd w:val="0"/>
              <w:jc w:val="center"/>
              <w:rPr>
                <w:rFonts w:ascii="Calibri,Bold" w:hAnsi="Calibri,Bold" w:cs="Calibri,Bold"/>
                <w:b/>
                <w:bCs/>
                <w:color w:val="0000FF"/>
                <w:sz w:val="24"/>
                <w:szCs w:val="24"/>
              </w:rPr>
            </w:pPr>
            <w:r>
              <w:rPr>
                <w:rFonts w:ascii="Calibri,Bold" w:hAnsi="Calibri,Bold" w:cs="Calibri,Bold"/>
                <w:b/>
                <w:bCs/>
                <w:color w:val="0000FF"/>
                <w:sz w:val="24"/>
                <w:szCs w:val="24"/>
              </w:rPr>
              <w:t>SBS contact and how to apply:</w:t>
            </w:r>
          </w:p>
          <w:p w14:paraId="1B675972" w14:textId="77777777" w:rsidR="00E0492C" w:rsidRDefault="00E0492C" w:rsidP="00E0492C">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Associate Chair-Biological Sciences (Graduate Studies</w:t>
            </w:r>
            <w:proofErr w:type="gramStart"/>
            <w:r>
              <w:rPr>
                <w:rFonts w:ascii="Calibri" w:hAnsi="Calibri" w:cs="Calibri"/>
                <w:color w:val="000000"/>
                <w:sz w:val="24"/>
                <w:szCs w:val="24"/>
              </w:rPr>
              <w:t>) :</w:t>
            </w:r>
            <w:proofErr w:type="gramEnd"/>
            <w:r>
              <w:rPr>
                <w:rFonts w:ascii="Calibri" w:hAnsi="Calibri" w:cs="Calibri"/>
                <w:color w:val="000000"/>
                <w:sz w:val="24"/>
                <w:szCs w:val="24"/>
              </w:rPr>
              <w:t xml:space="preserve"> </w:t>
            </w:r>
            <w:hyperlink r:id="rId11" w:history="1">
              <w:r w:rsidR="00AC766A" w:rsidRPr="00B4695B">
                <w:rPr>
                  <w:rStyle w:val="Hyperlink"/>
                  <w:rFonts w:ascii="Calibri" w:hAnsi="Calibri" w:cs="Calibri"/>
                  <w:sz w:val="24"/>
                  <w:szCs w:val="24"/>
                </w:rPr>
                <w:t>AC-SBS-GS@ntu.edu.sg</w:t>
              </w:r>
            </w:hyperlink>
            <w:r w:rsidR="00AC766A">
              <w:rPr>
                <w:rFonts w:ascii="Calibri" w:hAnsi="Calibri" w:cs="Calibri"/>
                <w:color w:val="000000"/>
                <w:sz w:val="24"/>
                <w:szCs w:val="24"/>
              </w:rPr>
              <w:t xml:space="preserve"> </w:t>
            </w:r>
          </w:p>
          <w:p w14:paraId="013F4028" w14:textId="77777777" w:rsidR="002F70EA" w:rsidRDefault="00E0492C" w:rsidP="00E0492C">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Please apply at the following: </w:t>
            </w:r>
          </w:p>
          <w:p w14:paraId="1B675974" w14:textId="3727D0D9" w:rsidR="00E0492C" w:rsidRDefault="002F70EA" w:rsidP="002F70EA">
            <w:pPr>
              <w:autoSpaceDE w:val="0"/>
              <w:autoSpaceDN w:val="0"/>
              <w:adjustRightInd w:val="0"/>
              <w:jc w:val="center"/>
            </w:pPr>
            <w:r w:rsidRPr="002F70EA">
              <w:rPr>
                <w:rFonts w:ascii="Calibri,Bold" w:hAnsi="Calibri,Bold" w:cs="Calibri,Bold"/>
                <w:b/>
                <w:bCs/>
                <w:color w:val="0000FF"/>
                <w:sz w:val="24"/>
                <w:szCs w:val="24"/>
              </w:rPr>
              <w:t>Application portal:</w:t>
            </w:r>
            <w:r>
              <w:rPr>
                <w:rFonts w:ascii="Calibri" w:hAnsi="Calibri" w:cs="Calibri"/>
                <w:color w:val="1F497D"/>
              </w:rPr>
              <w:t xml:space="preserve"> </w:t>
            </w:r>
            <w:hyperlink r:id="rId12" w:history="1">
              <w:r>
                <w:rPr>
                  <w:rStyle w:val="Hyperlink"/>
                  <w:rFonts w:ascii="Calibri" w:hAnsi="Calibri" w:cs="Calibri"/>
                </w:rPr>
                <w:t>https://venus.wis.ntu.edu.sg/GOAL/OnlineApplicationModule/frmOnlineApplication.ASPX</w:t>
              </w:r>
            </w:hyperlink>
            <w:r w:rsidR="00AC766A">
              <w:rPr>
                <w:rFonts w:ascii="Calibri" w:hAnsi="Calibri" w:cs="Calibri"/>
                <w:color w:val="000000"/>
                <w:sz w:val="24"/>
                <w:szCs w:val="24"/>
              </w:rPr>
              <w:br/>
            </w:r>
          </w:p>
        </w:tc>
      </w:tr>
    </w:tbl>
    <w:p w14:paraId="1B675976" w14:textId="77777777" w:rsidR="00C8671F" w:rsidRDefault="00C8671F"/>
    <w:sectPr w:rsidR="00C8671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B205" w14:textId="77777777" w:rsidR="00371B12" w:rsidRDefault="00371B12" w:rsidP="003276E4">
      <w:pPr>
        <w:spacing w:after="0" w:line="240" w:lineRule="auto"/>
      </w:pPr>
      <w:r>
        <w:separator/>
      </w:r>
    </w:p>
  </w:endnote>
  <w:endnote w:type="continuationSeparator" w:id="0">
    <w:p w14:paraId="4261367F" w14:textId="77777777" w:rsidR="00371B12" w:rsidRDefault="00371B12" w:rsidP="0032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97F" w14:textId="77777777" w:rsidR="003276E4" w:rsidRDefault="003276E4" w:rsidP="003276E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60 Nanyang Drive, Singapore 637551</w:t>
    </w:r>
  </w:p>
  <w:p w14:paraId="1B675982" w14:textId="77777777" w:rsidR="003276E4" w:rsidRDefault="0032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C7B3" w14:textId="77777777" w:rsidR="00371B12" w:rsidRDefault="00371B12" w:rsidP="003276E4">
      <w:pPr>
        <w:spacing w:after="0" w:line="240" w:lineRule="auto"/>
      </w:pPr>
      <w:r>
        <w:separator/>
      </w:r>
    </w:p>
  </w:footnote>
  <w:footnote w:type="continuationSeparator" w:id="0">
    <w:p w14:paraId="6D3587BF" w14:textId="77777777" w:rsidR="00371B12" w:rsidRDefault="00371B12" w:rsidP="0032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97C" w14:textId="048787B9" w:rsidR="003276E4" w:rsidRDefault="00F413BD" w:rsidP="003276E4">
    <w:pPr>
      <w:autoSpaceDE w:val="0"/>
      <w:autoSpaceDN w:val="0"/>
      <w:adjustRightInd w:val="0"/>
      <w:spacing w:after="0" w:line="240" w:lineRule="auto"/>
      <w:rPr>
        <w:rFonts w:ascii="Arial" w:hAnsi="Arial" w:cs="Arial"/>
        <w:color w:val="000000"/>
        <w:sz w:val="14"/>
        <w:szCs w:val="14"/>
      </w:rPr>
    </w:pPr>
    <w:r>
      <w:rPr>
        <w:noProof/>
      </w:rPr>
      <w:drawing>
        <wp:anchor distT="0" distB="0" distL="114300" distR="114300" simplePos="0" relativeHeight="251658240" behindDoc="0" locked="0" layoutInCell="1" allowOverlap="1" wp14:anchorId="7BA7C52E" wp14:editId="1A6A5EB5">
          <wp:simplePos x="0" y="0"/>
          <wp:positionH relativeFrom="column">
            <wp:posOffset>-304800</wp:posOffset>
          </wp:positionH>
          <wp:positionV relativeFrom="paragraph">
            <wp:posOffset>-123825</wp:posOffset>
          </wp:positionV>
          <wp:extent cx="4465955" cy="1228725"/>
          <wp:effectExtent l="0" t="0" r="0" b="9525"/>
          <wp:wrapSquare wrapText="bothSides"/>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595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6E4">
      <w:tab/>
    </w:r>
    <w:r w:rsidR="003276E4">
      <w:tab/>
    </w:r>
    <w:r w:rsidR="003276E4">
      <w:tab/>
    </w:r>
    <w:r w:rsidR="003276E4">
      <w:tab/>
    </w:r>
    <w:r w:rsidR="003276E4">
      <w:tab/>
    </w:r>
    <w:r w:rsidR="003276E4">
      <w:tab/>
    </w:r>
    <w:r w:rsidR="003276E4">
      <w:tab/>
    </w:r>
    <w:r>
      <w:tab/>
    </w:r>
    <w:r>
      <w:tab/>
    </w:r>
    <w:r>
      <w:tab/>
    </w:r>
    <w:r>
      <w:tab/>
    </w:r>
    <w:r>
      <w:tab/>
    </w:r>
    <w:r>
      <w:tab/>
    </w:r>
    <w:r>
      <w:tab/>
    </w:r>
    <w:r>
      <w:tab/>
    </w:r>
    <w:r>
      <w:tab/>
    </w:r>
    <w:r>
      <w:tab/>
    </w:r>
    <w:r w:rsidR="002A0288">
      <w:tab/>
    </w:r>
    <w:r w:rsidR="003276E4">
      <w:rPr>
        <w:rFonts w:ascii="Arial" w:hAnsi="Arial" w:cs="Arial"/>
        <w:color w:val="000000"/>
        <w:sz w:val="14"/>
        <w:szCs w:val="14"/>
      </w:rPr>
      <w:t>Reg. No. 200604393R</w:t>
    </w:r>
  </w:p>
  <w:p w14:paraId="1B67597D" w14:textId="77777777" w:rsidR="003276E4" w:rsidRDefault="003276E4" w:rsidP="003276E4">
    <w:pPr>
      <w:pStyle w:val="Header"/>
      <w:tabs>
        <w:tab w:val="clear" w:pos="4680"/>
        <w:tab w:val="clear" w:pos="9360"/>
        <w:tab w:val="left" w:pos="39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465A"/>
    <w:multiLevelType w:val="hybridMultilevel"/>
    <w:tmpl w:val="395E2096"/>
    <w:lvl w:ilvl="0" w:tplc="B07282B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E2F7BBC"/>
    <w:multiLevelType w:val="multilevel"/>
    <w:tmpl w:val="5602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6085E"/>
    <w:multiLevelType w:val="multilevel"/>
    <w:tmpl w:val="69AC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894498">
    <w:abstractNumId w:val="1"/>
  </w:num>
  <w:num w:numId="2" w16cid:durableId="2137064044">
    <w:abstractNumId w:val="2"/>
  </w:num>
  <w:num w:numId="3" w16cid:durableId="135845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E4"/>
    <w:rsid w:val="00033AFB"/>
    <w:rsid w:val="00033CE6"/>
    <w:rsid w:val="00037494"/>
    <w:rsid w:val="0008062E"/>
    <w:rsid w:val="00090B6D"/>
    <w:rsid w:val="00094B3E"/>
    <w:rsid w:val="000D7B54"/>
    <w:rsid w:val="00106998"/>
    <w:rsid w:val="001153EE"/>
    <w:rsid w:val="00116445"/>
    <w:rsid w:val="00124732"/>
    <w:rsid w:val="0014176C"/>
    <w:rsid w:val="001727D7"/>
    <w:rsid w:val="00176FEA"/>
    <w:rsid w:val="00184FF9"/>
    <w:rsid w:val="00194A1F"/>
    <w:rsid w:val="001D4DE4"/>
    <w:rsid w:val="001E40A8"/>
    <w:rsid w:val="00212ADB"/>
    <w:rsid w:val="00235CCC"/>
    <w:rsid w:val="00277885"/>
    <w:rsid w:val="002A0288"/>
    <w:rsid w:val="002F46E2"/>
    <w:rsid w:val="002F70EA"/>
    <w:rsid w:val="003116D4"/>
    <w:rsid w:val="003276E4"/>
    <w:rsid w:val="00333DCB"/>
    <w:rsid w:val="00371B12"/>
    <w:rsid w:val="003830D9"/>
    <w:rsid w:val="003B5C6F"/>
    <w:rsid w:val="003C51DF"/>
    <w:rsid w:val="003E0C67"/>
    <w:rsid w:val="00482249"/>
    <w:rsid w:val="00487E01"/>
    <w:rsid w:val="004E10BE"/>
    <w:rsid w:val="00512622"/>
    <w:rsid w:val="00524892"/>
    <w:rsid w:val="00542CFC"/>
    <w:rsid w:val="00551440"/>
    <w:rsid w:val="00567DC9"/>
    <w:rsid w:val="005F1F22"/>
    <w:rsid w:val="00613E0F"/>
    <w:rsid w:val="00620B3A"/>
    <w:rsid w:val="006327F7"/>
    <w:rsid w:val="00667931"/>
    <w:rsid w:val="006A4F0A"/>
    <w:rsid w:val="006C0381"/>
    <w:rsid w:val="006C26B1"/>
    <w:rsid w:val="00707275"/>
    <w:rsid w:val="00724EBA"/>
    <w:rsid w:val="00777435"/>
    <w:rsid w:val="00826C51"/>
    <w:rsid w:val="00826C65"/>
    <w:rsid w:val="00861577"/>
    <w:rsid w:val="00875D40"/>
    <w:rsid w:val="008B60D1"/>
    <w:rsid w:val="008D44CA"/>
    <w:rsid w:val="00935E7A"/>
    <w:rsid w:val="009C4A8A"/>
    <w:rsid w:val="009E0E58"/>
    <w:rsid w:val="009E2316"/>
    <w:rsid w:val="009F60DE"/>
    <w:rsid w:val="00A202A3"/>
    <w:rsid w:val="00A33787"/>
    <w:rsid w:val="00A360A9"/>
    <w:rsid w:val="00A6409F"/>
    <w:rsid w:val="00A66088"/>
    <w:rsid w:val="00AC766A"/>
    <w:rsid w:val="00AD5567"/>
    <w:rsid w:val="00AE2306"/>
    <w:rsid w:val="00B0049A"/>
    <w:rsid w:val="00B511BD"/>
    <w:rsid w:val="00B86E05"/>
    <w:rsid w:val="00B94E67"/>
    <w:rsid w:val="00BD4292"/>
    <w:rsid w:val="00BE3F2A"/>
    <w:rsid w:val="00C05439"/>
    <w:rsid w:val="00C33882"/>
    <w:rsid w:val="00C44908"/>
    <w:rsid w:val="00C546ED"/>
    <w:rsid w:val="00C64A4E"/>
    <w:rsid w:val="00C8671F"/>
    <w:rsid w:val="00D05202"/>
    <w:rsid w:val="00D078A5"/>
    <w:rsid w:val="00D50A47"/>
    <w:rsid w:val="00D60A51"/>
    <w:rsid w:val="00D62245"/>
    <w:rsid w:val="00DA4E5C"/>
    <w:rsid w:val="00DF3233"/>
    <w:rsid w:val="00E01281"/>
    <w:rsid w:val="00E0492C"/>
    <w:rsid w:val="00E27D91"/>
    <w:rsid w:val="00E77A27"/>
    <w:rsid w:val="00E8579B"/>
    <w:rsid w:val="00F020D3"/>
    <w:rsid w:val="00F35F6A"/>
    <w:rsid w:val="00F413BD"/>
    <w:rsid w:val="00F71EE1"/>
    <w:rsid w:val="00F77E67"/>
    <w:rsid w:val="00F83A15"/>
    <w:rsid w:val="00F9163A"/>
    <w:rsid w:val="00FB704E"/>
    <w:rsid w:val="00FE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594E"/>
  <w15:docId w15:val="{945B1B28-2E33-4F9D-A1A1-4859AFF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E4"/>
    <w:rPr>
      <w:rFonts w:ascii="Tahoma" w:hAnsi="Tahoma" w:cs="Tahoma"/>
      <w:sz w:val="16"/>
      <w:szCs w:val="16"/>
    </w:rPr>
  </w:style>
  <w:style w:type="paragraph" w:styleId="Header">
    <w:name w:val="header"/>
    <w:basedOn w:val="Normal"/>
    <w:link w:val="HeaderChar"/>
    <w:uiPriority w:val="99"/>
    <w:unhideWhenUsed/>
    <w:rsid w:val="00327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E4"/>
  </w:style>
  <w:style w:type="paragraph" w:styleId="Footer">
    <w:name w:val="footer"/>
    <w:basedOn w:val="Normal"/>
    <w:link w:val="FooterChar"/>
    <w:uiPriority w:val="99"/>
    <w:unhideWhenUsed/>
    <w:rsid w:val="00327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E4"/>
  </w:style>
  <w:style w:type="table" w:styleId="TableGrid">
    <w:name w:val="Table Grid"/>
    <w:basedOn w:val="TableNormal"/>
    <w:uiPriority w:val="59"/>
    <w:rsid w:val="00E0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66A"/>
    <w:rPr>
      <w:color w:val="0000FF" w:themeColor="hyperlink"/>
      <w:u w:val="single"/>
    </w:rPr>
  </w:style>
  <w:style w:type="character" w:styleId="FollowedHyperlink">
    <w:name w:val="FollowedHyperlink"/>
    <w:basedOn w:val="DefaultParagraphFont"/>
    <w:uiPriority w:val="99"/>
    <w:semiHidden/>
    <w:unhideWhenUsed/>
    <w:rsid w:val="006C0381"/>
    <w:rPr>
      <w:color w:val="800080" w:themeColor="followedHyperlink"/>
      <w:u w:val="single"/>
    </w:rPr>
  </w:style>
  <w:style w:type="paragraph" w:styleId="ListParagraph">
    <w:name w:val="List Paragraph"/>
    <w:basedOn w:val="Normal"/>
    <w:uiPriority w:val="34"/>
    <w:qFormat/>
    <w:rsid w:val="00C546ED"/>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28902">
      <w:bodyDiv w:val="1"/>
      <w:marLeft w:val="0"/>
      <w:marRight w:val="0"/>
      <w:marTop w:val="0"/>
      <w:marBottom w:val="0"/>
      <w:divBdr>
        <w:top w:val="none" w:sz="0" w:space="0" w:color="auto"/>
        <w:left w:val="none" w:sz="0" w:space="0" w:color="auto"/>
        <w:bottom w:val="none" w:sz="0" w:space="0" w:color="auto"/>
        <w:right w:val="none" w:sz="0" w:space="0" w:color="auto"/>
      </w:divBdr>
    </w:div>
    <w:div w:id="12918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nus.wis.ntu.edu.sg/GOAL/OnlineApplicationModule/frmOnlineApplica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SBS-GS@ntu.edu.s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swon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06E5C0ED541B46B5A477DE4AEA3C99" ma:contentTypeVersion="0" ma:contentTypeDescription="Create a new document." ma:contentTypeScope="" ma:versionID="9cd9585942215eaf2bf10be4687eacd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45E9E-76F5-4FC7-8013-75F259DCFD99}">
  <ds:schemaRefs>
    <ds:schemaRef ds:uri="urn:schemas-microsoft-com.VSTO2008Demos.ControlsStorage"/>
  </ds:schemaRefs>
</ds:datastoreItem>
</file>

<file path=customXml/itemProps2.xml><?xml version="1.0" encoding="utf-8"?>
<ds:datastoreItem xmlns:ds="http://schemas.openxmlformats.org/officeDocument/2006/customXml" ds:itemID="{58477D14-CC1D-46FE-A5F8-ECD8D82BF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220AC-221E-4A28-97FB-ACA393F8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0C728A-42D3-42E6-B0F2-133EAAD0C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Khai Sian Victor</dc:creator>
  <dcterms:created xsi:type="dcterms:W3CDTF">2024-09-19T09:08:00Z</dcterms:created>
  <dcterms:modified xsi:type="dcterms:W3CDTF">2024-10-25T05:28:00Z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0x010100AC06E5C0ED541B46B5A477DE4AEA3C99</vt:lpwstr>
  </property>
</Properties>
</file>